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2"/>
          <w:szCs w:val="32"/>
        </w:rPr>
      </w:pPr>
      <w:bookmarkStart w:id="0" w:name="_Hlk493948176"/>
      <w:bookmarkEnd w:id="0"/>
      <w:r>
        <w:rPr>
          <w:rFonts w:hint="eastAsia" w:ascii="黑体" w:hAnsi="黑体" w:eastAsia="黑体" w:cs="黑体"/>
          <w:bCs/>
          <w:sz w:val="32"/>
          <w:szCs w:val="32"/>
          <w:lang w:val="en-US" w:eastAsia="zh-CN"/>
        </w:rPr>
        <w:t>浅谈</w:t>
      </w:r>
      <w:r>
        <w:rPr>
          <w:rFonts w:hint="eastAsia" w:ascii="黑体" w:hAnsi="黑体" w:eastAsia="黑体" w:cs="黑体"/>
          <w:bCs/>
          <w:sz w:val="32"/>
          <w:szCs w:val="32"/>
        </w:rPr>
        <w:t>初中地理分布图信息获取和解读能力的培养</w:t>
      </w:r>
    </w:p>
    <w:p>
      <w:pPr>
        <w:ind w:firstLine="2560" w:firstLineChars="800"/>
        <w:jc w:val="both"/>
        <w:rPr>
          <w:rFonts w:hint="eastAsia" w:ascii="黑体" w:hAnsi="黑体" w:eastAsia="黑体" w:cs="黑体"/>
          <w:bCs/>
          <w:sz w:val="32"/>
          <w:szCs w:val="32"/>
          <w:lang w:val="en-US" w:eastAsia="zh-CN"/>
        </w:rPr>
      </w:pPr>
    </w:p>
    <w:p>
      <w:pPr>
        <w:ind w:firstLine="2560" w:firstLineChars="800"/>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 xml:space="preserve">石家庄市第四十二中学 </w:t>
      </w:r>
      <w:r>
        <w:rPr>
          <w:rFonts w:hint="eastAsia" w:ascii="楷体_GB2312" w:hAnsi="楷体_GB2312" w:eastAsia="楷体_GB2312" w:cs="楷体_GB2312"/>
          <w:b w:val="0"/>
          <w:bCs/>
          <w:sz w:val="32"/>
          <w:szCs w:val="32"/>
        </w:rPr>
        <w:t xml:space="preserve">张林林 </w:t>
      </w:r>
    </w:p>
    <w:p>
      <w:pPr>
        <w:ind w:firstLine="2560" w:firstLineChars="800"/>
        <w:jc w:val="both"/>
        <w:rPr>
          <w:rFonts w:hint="eastAsia" w:ascii="黑体" w:hAnsi="黑体" w:eastAsia="黑体" w:cs="黑体"/>
          <w:bCs/>
          <w:sz w:val="32"/>
          <w:szCs w:val="32"/>
        </w:rPr>
      </w:pPr>
    </w:p>
    <w:p>
      <w:pPr>
        <w:ind w:firstLine="2560" w:firstLineChars="800"/>
        <w:jc w:val="both"/>
        <w:rPr>
          <w:b/>
        </w:rPr>
      </w:pPr>
      <w:r>
        <w:rPr>
          <w:rFonts w:hint="eastAsia" w:ascii="黑体" w:hAnsi="黑体" w:eastAsia="黑体" w:cs="黑体"/>
          <w:bCs/>
          <w:sz w:val="32"/>
          <w:szCs w:val="32"/>
        </w:rPr>
        <w:t xml:space="preserve"> </w:t>
      </w:r>
      <w:r>
        <w:rPr>
          <w:rFonts w:ascii="黑体" w:hAnsi="黑体" w:eastAsia="黑体" w:cs="黑体"/>
          <w:bCs/>
          <w:sz w:val="32"/>
          <w:szCs w:val="32"/>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地理信息，通常包括文字、数据、表格、图形、图象等信息。在诸多信息类别中，图表信息是地理信息中比较常见和重要的一类，图表信息与文字信息相互结合，可以最大程度上传达精准的地理信息</w:t>
      </w:r>
      <w:r>
        <w:rPr>
          <w:rFonts w:hint="eastAsia" w:asciiTheme="minorEastAsia" w:hAnsiTheme="minorEastAsia" w:eastAsiaTheme="minorEastAsia" w:cstheme="minorEastAsia"/>
          <w:szCs w:val="21"/>
          <w:vertAlign w:val="superscript"/>
        </w:rPr>
        <w:t>[1]</w:t>
      </w:r>
      <w:r>
        <w:rPr>
          <w:rFonts w:hint="eastAsia" w:asciiTheme="minorEastAsia" w:hAnsiTheme="minorEastAsia" w:eastAsiaTheme="minorEastAsia" w:cstheme="minorEastAsia"/>
          <w:szCs w:val="21"/>
        </w:rPr>
        <w:t>。初中地理教材中的地图包括地理事物分布图、示意图、统计图、景观图及漫画等。其中人教版初中教材含有地理分布图有120幅之多，比如水电站分布，有色金属矿的分布等点状地理分布图；交通线、河流、山脉等线状地理分布图以及地形区、气候区、农业地域、工业区等面状地理分布图。地理分布图作为传递地理信息的重要载体，在地理教学中具有核心地位和关键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获取地理信息的能力包含发现显性地理信息、推理隐性地理信息、判断发现的信息是否与问题解决有密切关系、提取解决问题的有用信息</w:t>
      </w:r>
      <w:r>
        <w:rPr>
          <w:rFonts w:hint="eastAsia" w:asciiTheme="minorEastAsia" w:hAnsiTheme="minorEastAsia" w:eastAsiaTheme="minorEastAsia" w:cstheme="minorEastAsia"/>
          <w:szCs w:val="21"/>
          <w:vertAlign w:val="superscript"/>
        </w:rPr>
        <w:t>[2]</w:t>
      </w:r>
      <w:r>
        <w:rPr>
          <w:rFonts w:hint="eastAsia" w:asciiTheme="minorEastAsia" w:hAnsiTheme="minorEastAsia" w:eastAsiaTheme="minorEastAsia" w:cstheme="minorEastAsia"/>
          <w:szCs w:val="21"/>
        </w:rPr>
        <w:t>。解读地理信息的能力，指利用已获取的地理信息，灵活调用地理学科知识，探讨问题、解决问题。由此可以看出，信息获取在于读图，信息解读在于</w:t>
      </w:r>
      <w:r>
        <w:rPr>
          <w:rFonts w:hint="eastAsia" w:asciiTheme="minorEastAsia" w:hAnsiTheme="minorEastAsia" w:eastAsiaTheme="minorEastAsia" w:cstheme="minorEastAsia"/>
          <w:szCs w:val="21"/>
          <w:highlight w:val="none"/>
        </w:rPr>
        <w:t>析图</w:t>
      </w:r>
      <w:r>
        <w:rPr>
          <w:rFonts w:hint="eastAsia" w:asciiTheme="minorEastAsia" w:hAnsiTheme="minorEastAsia" w:eastAsiaTheme="minorEastAsia" w:cstheme="minorEastAsia"/>
          <w:szCs w:val="21"/>
        </w:rPr>
        <w:t>，因此，分布图教学有效性的关键在于读图</w:t>
      </w:r>
      <w:r>
        <w:rPr>
          <w:rFonts w:hint="eastAsia" w:asciiTheme="minorEastAsia" w:hAnsiTheme="minorEastAsia" w:eastAsiaTheme="minorEastAsia" w:cstheme="minorEastAsia"/>
          <w:szCs w:val="21"/>
          <w:highlight w:val="none"/>
        </w:rPr>
        <w:t>析图</w:t>
      </w:r>
      <w:r>
        <w:rPr>
          <w:rFonts w:hint="eastAsia" w:asciiTheme="minorEastAsia" w:hAnsiTheme="minorEastAsia" w:eastAsiaTheme="minorEastAsia" w:cstheme="minorEastAsia"/>
          <w:szCs w:val="21"/>
        </w:rPr>
        <w:t>方法的有效性，在于如何帮助学生建立获取信息的程序和构建解读地图的思维模式。</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szCs w:val="21"/>
        </w:rPr>
      </w:pPr>
      <w:r>
        <w:rPr>
          <w:rFonts w:hint="eastAsia" w:ascii="黑体" w:hAnsi="黑体" w:eastAsia="黑体" w:cs="黑体"/>
          <w:szCs w:val="21"/>
          <w:lang w:eastAsia="zh-CN"/>
        </w:rPr>
        <w:t>一、</w:t>
      </w:r>
      <w:r>
        <w:rPr>
          <w:rFonts w:hint="eastAsia" w:ascii="黑体" w:hAnsi="黑体" w:eastAsia="黑体" w:cs="黑体"/>
          <w:szCs w:val="21"/>
        </w:rPr>
        <w:t>构建知识结构体系，注重知识迁移能力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知识是能力的基础，也是能力的载体和能力大小的体现。学生不能有效获取和解读地理信息的原因之一是地理基础知识、地理原理掌握不牢，思考方式不对，促进学生建构良好的知识结构是提高学生问题表征能力的基础。帮助学生建立地理思维能力，理解知识之间的关系，稳固的地理知识结构是培养学生地理信息获取和解读能力的基础。因此，教师应该在平时的课堂教学中运用恰当的方法，使学生构建起良好的地理知识结构体系。教师应该在平时的课堂教学中运用恰当的方法，使学生构建起良好的地理知识结构体系。在学生获得新知识阶段，可以恰当运用案例教学法、心理地图法、思维导图，相互关系图、画简易图法进行教学，在学生巩固、应用知识阶段教师可以适时适量进行专题复习。</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r>
        <w:rPr>
          <w:rFonts w:ascii="宋体" w:hAnsi="宋体" w:eastAsia="宋体"/>
        </w:rPr>
        <w:drawing>
          <wp:anchor distT="0" distB="0" distL="0" distR="0" simplePos="0" relativeHeight="251659264" behindDoc="1" locked="0" layoutInCell="1" allowOverlap="1">
            <wp:simplePos x="0" y="0"/>
            <wp:positionH relativeFrom="column">
              <wp:posOffset>2955290</wp:posOffset>
            </wp:positionH>
            <wp:positionV relativeFrom="paragraph">
              <wp:posOffset>74295</wp:posOffset>
            </wp:positionV>
            <wp:extent cx="2541905" cy="1879600"/>
            <wp:effectExtent l="0" t="0" r="48895" b="63500"/>
            <wp:wrapTight wrapText="bothSides">
              <wp:wrapPolygon>
                <wp:start x="0" y="0"/>
                <wp:lineTo x="0" y="21454"/>
                <wp:lineTo x="21368" y="21454"/>
                <wp:lineTo x="21368" y="0"/>
                <wp:lineTo x="0" y="0"/>
              </wp:wrapPolygon>
            </wp:wrapTight>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4"/>
                    <a:stretch>
                      <a:fillRect/>
                    </a:stretch>
                  </pic:blipFill>
                  <pic:spPr>
                    <a:xfrm>
                      <a:off x="0" y="0"/>
                      <a:ext cx="2541905" cy="1879600"/>
                    </a:xfrm>
                    <a:prstGeom prst="rect">
                      <a:avLst/>
                    </a:prstGeom>
                  </pic:spPr>
                </pic:pic>
              </a:graphicData>
            </a:graphic>
          </wp:anchor>
        </w:drawing>
      </w:r>
      <w:r>
        <w:rPr>
          <w:rFonts w:hint="eastAsia" w:asciiTheme="minorEastAsia" w:hAnsiTheme="minorEastAsia" w:eastAsiaTheme="minorEastAsia" w:cstheme="minorEastAsia"/>
          <w:szCs w:val="21"/>
        </w:rPr>
        <w:drawing>
          <wp:anchor distT="0" distB="0" distL="0" distR="0" simplePos="0" relativeHeight="251658240" behindDoc="0" locked="0" layoutInCell="1" allowOverlap="1">
            <wp:simplePos x="0" y="0"/>
            <wp:positionH relativeFrom="column">
              <wp:posOffset>66040</wp:posOffset>
            </wp:positionH>
            <wp:positionV relativeFrom="paragraph">
              <wp:posOffset>63500</wp:posOffset>
            </wp:positionV>
            <wp:extent cx="2693670" cy="1903095"/>
            <wp:effectExtent l="0" t="0" r="11430" b="1905"/>
            <wp:wrapSquare wrapText="bothSides"/>
            <wp:docPr id="99993" name="图片 9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3" name="图片 999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93670" cy="1903095"/>
                    </a:xfrm>
                    <a:prstGeom prst="rect">
                      <a:avLst/>
                    </a:prstGeom>
                    <a:noFill/>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tabs>
          <w:tab w:val="left" w:pos="312"/>
        </w:tabs>
        <w:kinsoku/>
        <w:wordWrap/>
        <w:overflowPunct/>
        <w:topLinePunct w:val="0"/>
        <w:autoSpaceDE/>
        <w:autoSpaceDN/>
        <w:bidi w:val="0"/>
        <w:adjustRightInd/>
        <w:snapToGrid/>
        <w:ind w:firstLine="420" w:firstLineChars="200"/>
        <w:jc w:val="both"/>
        <w:textAlignment w:val="auto"/>
        <w:outlineLvl w:val="9"/>
        <w:rPr>
          <w:rFonts w:hint="eastAsia" w:ascii="宋体" w:hAnsi="宋体" w:eastAsia="宋体"/>
          <w:szCs w:val="21"/>
        </w:rPr>
      </w:pPr>
    </w:p>
    <w:p>
      <w:pPr>
        <w:keepNext w:val="0"/>
        <w:keepLines w:val="0"/>
        <w:pageBreakBefore w:val="0"/>
        <w:widowControl w:val="0"/>
        <w:tabs>
          <w:tab w:val="left" w:pos="312"/>
        </w:tabs>
        <w:kinsoku/>
        <w:wordWrap/>
        <w:overflowPunct/>
        <w:topLinePunct w:val="0"/>
        <w:autoSpaceDE/>
        <w:autoSpaceDN/>
        <w:bidi w:val="0"/>
        <w:adjustRightInd/>
        <w:snapToGrid/>
        <w:ind w:firstLine="360" w:firstLineChars="200"/>
        <w:textAlignment w:val="auto"/>
        <w:outlineLvl w:val="9"/>
        <w:rPr>
          <w:rFonts w:hint="eastAsia" w:ascii="宋体" w:hAnsi="宋体" w:eastAsia="宋体"/>
          <w:sz w:val="18"/>
          <w:szCs w:val="18"/>
          <w:lang w:val="en-US" w:eastAsia="zh-CN"/>
        </w:rPr>
      </w:pPr>
      <w:r>
        <w:rPr>
          <w:rFonts w:hint="eastAsia" w:ascii="宋体" w:hAnsi="宋体" w:eastAsia="宋体"/>
          <w:sz w:val="18"/>
          <w:szCs w:val="18"/>
        </w:rPr>
        <w:t>图</w:t>
      </w:r>
      <w:r>
        <w:rPr>
          <w:rFonts w:hint="eastAsia" w:ascii="宋体" w:hAnsi="宋体"/>
          <w:sz w:val="18"/>
          <w:szCs w:val="18"/>
          <w:lang w:val="en-US" w:eastAsia="zh-CN"/>
        </w:rPr>
        <w:t xml:space="preserve">1 </w:t>
      </w:r>
      <w:r>
        <w:rPr>
          <w:rFonts w:hint="eastAsia" w:ascii="宋体" w:hAnsi="宋体" w:eastAsia="宋体"/>
          <w:sz w:val="18"/>
          <w:szCs w:val="18"/>
        </w:rPr>
        <w:t>中国地形简易图</w:t>
      </w:r>
      <w:r>
        <w:rPr>
          <w:rFonts w:hint="eastAsia" w:ascii="宋体" w:hAnsi="宋体"/>
          <w:sz w:val="18"/>
          <w:szCs w:val="18"/>
          <w:lang w:val="en-US" w:eastAsia="zh-CN"/>
        </w:rPr>
        <w:t xml:space="preserve">                           </w:t>
      </w:r>
      <w:r>
        <w:rPr>
          <w:rFonts w:ascii="宋体" w:hAnsi="宋体" w:eastAsia="宋体"/>
          <w:sz w:val="18"/>
          <w:szCs w:val="21"/>
        </w:rPr>
        <w:t xml:space="preserve"> </w:t>
      </w:r>
      <w:r>
        <w:rPr>
          <w:rFonts w:hint="eastAsia" w:ascii="宋体" w:hAnsi="宋体"/>
          <w:sz w:val="18"/>
          <w:szCs w:val="21"/>
          <w:lang w:val="en-US" w:eastAsia="zh-CN"/>
        </w:rPr>
        <w:t xml:space="preserve">     </w:t>
      </w:r>
      <w:r>
        <w:rPr>
          <w:rFonts w:hint="eastAsia" w:ascii="宋体" w:hAnsi="宋体" w:eastAsia="宋体"/>
          <w:sz w:val="18"/>
          <w:szCs w:val="21"/>
        </w:rPr>
        <w:t>图</w:t>
      </w:r>
      <w:r>
        <w:rPr>
          <w:rFonts w:hint="eastAsia" w:ascii="宋体" w:hAnsi="宋体"/>
          <w:sz w:val="18"/>
          <w:szCs w:val="21"/>
          <w:lang w:val="en-US" w:eastAsia="zh-CN"/>
        </w:rPr>
        <w:t xml:space="preserve">2  </w:t>
      </w:r>
      <w:r>
        <w:rPr>
          <w:rFonts w:hint="eastAsia" w:ascii="宋体" w:hAnsi="宋体" w:eastAsia="宋体"/>
          <w:sz w:val="18"/>
          <w:szCs w:val="21"/>
        </w:rPr>
        <w:t>黄河思维导图</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szCs w:val="21"/>
        </w:rPr>
      </w:pPr>
      <w:bookmarkStart w:id="1" w:name="_Hlk510450198"/>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20" w:firstLineChars="200"/>
        <w:textAlignment w:val="auto"/>
        <w:outlineLvl w:val="9"/>
        <w:rPr>
          <w:rFonts w:hint="eastAsia" w:ascii="黑体" w:hAnsi="黑体" w:eastAsia="黑体" w:cs="黑体"/>
          <w:b w:val="0"/>
          <w:bCs w:val="0"/>
          <w:szCs w:val="21"/>
        </w:rPr>
      </w:pPr>
      <w:r>
        <w:rPr>
          <w:rFonts w:hint="eastAsia" w:ascii="黑体" w:hAnsi="黑体" w:eastAsia="黑体" w:cs="黑体"/>
          <w:b w:val="0"/>
          <w:bCs w:val="0"/>
          <w:szCs w:val="21"/>
          <w:lang w:eastAsia="zh-CN"/>
        </w:rPr>
        <w:t>二、</w:t>
      </w:r>
      <w:r>
        <w:rPr>
          <w:rFonts w:hint="eastAsia" w:ascii="黑体" w:hAnsi="黑体" w:eastAsia="黑体" w:cs="黑体"/>
          <w:b w:val="0"/>
          <w:bCs w:val="0"/>
          <w:szCs w:val="21"/>
        </w:rPr>
        <w:t>掌握获取与解读地理图像信息的方法</w:t>
      </w:r>
    </w:p>
    <w:bookmarkEnd w:id="1"/>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hint="eastAsia" w:ascii="宋体" w:hAnsi="宋体" w:eastAsia="宋体"/>
          <w:sz w:val="22"/>
          <w:szCs w:val="22"/>
        </w:rPr>
      </w:pP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ascii="宋体" w:hAnsi="宋体" w:eastAsia="宋体"/>
          <w:sz w:val="22"/>
          <w:szCs w:val="22"/>
        </w:rPr>
      </w:pPr>
      <w:r>
        <w:rPr>
          <w:rFonts w:hint="eastAsia" w:ascii="宋体" w:hAnsi="宋体" w:eastAsia="宋体"/>
          <w:sz w:val="22"/>
          <w:szCs w:val="22"/>
        </w:rPr>
        <w:t>信息无非主要隐藏</w:t>
      </w:r>
      <w:r>
        <w:rPr>
          <w:rFonts w:hint="eastAsia" w:ascii="宋体" w:hAnsi="宋体" w:eastAsia="宋体"/>
          <w:sz w:val="22"/>
          <w:szCs w:val="22"/>
          <w:highlight w:val="none"/>
        </w:rPr>
        <w:t>于题干</w:t>
      </w:r>
      <w:r>
        <w:rPr>
          <w:rFonts w:hint="eastAsia" w:ascii="宋体" w:hAnsi="宋体" w:eastAsia="宋体"/>
          <w:sz w:val="22"/>
          <w:szCs w:val="22"/>
        </w:rPr>
        <w:t>文字、对地理图形的语言表述、所给出的地理统计图表的文字信息和数字信息、地理试题的问题设置、地理图形的主图和附图、地理图形的组合和整合等几个载体。所以，依据地理信息载体的差异，获得和汲取试题中地理信息的途径主要有以下几个方面—是文字背景材料；二是试题的设问；三是地理图形的表述语言；四是地理图形；五是地图和表格的组合。准确的从这五个方面获取和解读地理信息，需要解读图表信息和文字内容时采取一定的方法，即注重文字材料中关键字的解读，特别是能够用自己便于理解的方式对提取到的关键信息进行备注和标记，方便自己解题。</w:t>
      </w: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ascii="宋体" w:hAnsi="宋体" w:eastAsia="宋体"/>
          <w:sz w:val="22"/>
          <w:szCs w:val="22"/>
        </w:rPr>
      </w:pPr>
      <w:r>
        <w:rPr>
          <w:rFonts w:hint="eastAsia" w:ascii="宋体" w:hAnsi="宋体" w:eastAsia="宋体"/>
          <w:sz w:val="22"/>
          <w:szCs w:val="22"/>
        </w:rPr>
        <w:t>我们在学习或分析一幅地理分布图的时候可以按“读图名—读图例—看分布”的先后顺序，有层次地进行。读图名，是阅读地理分布图的第一步，也是最低层次</w:t>
      </w:r>
      <w:r>
        <w:rPr>
          <w:rFonts w:hint="eastAsia" w:ascii="宋体" w:hAnsi="宋体"/>
          <w:sz w:val="22"/>
          <w:szCs w:val="22"/>
          <w:lang w:eastAsia="zh-CN"/>
        </w:rPr>
        <w:t>，认清地理要素主题</w:t>
      </w:r>
      <w:r>
        <w:rPr>
          <w:rFonts w:hint="eastAsia" w:ascii="宋体" w:hAnsi="宋体" w:eastAsia="宋体"/>
          <w:sz w:val="22"/>
          <w:szCs w:val="22"/>
        </w:rPr>
        <w:t>。地图“三要素”是破解地图上地理事物信息的一把钥匙，引导学生熟记“三要素”有利于学生轻松获取图中信息。获取地理信息的能力是指学生能看懂地图上的各种符号，不仅能获得地理显性信息还要获取地理隐性信息的能力。</w:t>
      </w: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ascii="宋体" w:hAnsi="宋体" w:eastAsia="宋体"/>
          <w:sz w:val="22"/>
          <w:szCs w:val="22"/>
        </w:rPr>
      </w:pPr>
      <w:r>
        <w:rPr>
          <w:rFonts w:hint="eastAsia" w:ascii="宋体" w:hAnsi="宋体" w:eastAsia="宋体"/>
          <w:sz w:val="22"/>
          <w:szCs w:val="22"/>
        </w:rPr>
        <w:t>第一步应读图名</w:t>
      </w:r>
      <w:r>
        <w:rPr>
          <w:rFonts w:hint="eastAsia" w:ascii="宋体" w:hAnsi="宋体"/>
          <w:sz w:val="22"/>
          <w:szCs w:val="22"/>
          <w:lang w:eastAsia="zh-CN"/>
        </w:rPr>
        <w:t>。</w:t>
      </w:r>
      <w:r>
        <w:rPr>
          <w:rFonts w:hint="eastAsia" w:ascii="宋体" w:hAnsi="宋体" w:eastAsia="宋体"/>
          <w:sz w:val="22"/>
          <w:szCs w:val="22"/>
        </w:rPr>
        <w:t>读图名要抓住两个要素。即抓住在何地何时，抓住有什么地理事物。体现两个地理要素的关键词语要重读以示强调。首先要读图名，因图名是一幅地图的“眼睛”，它常常概要的表明地图所示的区域和主题内容。这样有利于我们把握考题的知识范围，在有限范围内思考问题，把握答案的准确性高。如“中国一月份气温等值线分布图”，其表明了图示区域是中国，主要内容是“一月气温分布”。</w:t>
      </w: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ascii="宋体" w:hAnsi="宋体" w:eastAsia="宋体"/>
          <w:sz w:val="22"/>
          <w:szCs w:val="22"/>
        </w:rPr>
      </w:pPr>
      <w:r>
        <w:rPr>
          <w:rFonts w:hint="eastAsia" w:ascii="宋体" w:hAnsi="宋体" w:eastAsia="宋体"/>
          <w:sz w:val="22"/>
          <w:szCs w:val="22"/>
        </w:rPr>
        <w:t>第二步读图例</w:t>
      </w:r>
      <w:r>
        <w:rPr>
          <w:rFonts w:hint="eastAsia" w:ascii="宋体" w:hAnsi="宋体"/>
          <w:sz w:val="22"/>
          <w:szCs w:val="22"/>
          <w:lang w:eastAsia="zh-CN"/>
        </w:rPr>
        <w:t>。</w:t>
      </w:r>
      <w:r>
        <w:rPr>
          <w:rFonts w:hint="eastAsia" w:ascii="宋体" w:hAnsi="宋体" w:eastAsia="宋体"/>
          <w:sz w:val="22"/>
          <w:szCs w:val="22"/>
        </w:rPr>
        <w:t>图例是地图的特殊语言，是地理信息的载体。只有阅读图例后方可去把握图中所包含的内容，这样才会提高图表分析的有效性和针对性。通过看图例，了解地理要素在分布图上用什么符号表示，为下一步做好准备。</w:t>
      </w: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ascii="宋体" w:hAnsi="宋体" w:eastAsia="宋体"/>
          <w:sz w:val="22"/>
          <w:szCs w:val="22"/>
        </w:rPr>
      </w:pPr>
      <w:r>
        <w:rPr>
          <w:rFonts w:hint="eastAsia" w:ascii="宋体" w:hAnsi="宋体" w:eastAsia="宋体"/>
          <w:sz w:val="22"/>
          <w:szCs w:val="22"/>
        </w:rPr>
        <w:t>第三步看具体分布</w:t>
      </w:r>
      <w:r>
        <w:rPr>
          <w:rFonts w:hint="eastAsia" w:ascii="宋体" w:hAnsi="宋体"/>
          <w:sz w:val="22"/>
          <w:szCs w:val="22"/>
          <w:lang w:eastAsia="zh-CN"/>
        </w:rPr>
        <w:t>，</w:t>
      </w:r>
      <w:r>
        <w:rPr>
          <w:rFonts w:hint="eastAsia" w:ascii="宋体" w:hAnsi="宋体" w:eastAsia="宋体"/>
          <w:sz w:val="22"/>
          <w:szCs w:val="22"/>
        </w:rPr>
        <w:t>也是培养读图技能的重要阶段</w:t>
      </w:r>
      <w:r>
        <w:rPr>
          <w:rFonts w:hint="eastAsia" w:ascii="宋体" w:hAnsi="宋体"/>
          <w:sz w:val="22"/>
          <w:szCs w:val="22"/>
          <w:lang w:eastAsia="zh-CN"/>
        </w:rPr>
        <w:t>。</w:t>
      </w:r>
      <w:r>
        <w:rPr>
          <w:rFonts w:hint="eastAsia" w:ascii="宋体" w:hAnsi="宋体" w:eastAsia="宋体"/>
          <w:sz w:val="22"/>
          <w:szCs w:val="22"/>
        </w:rPr>
        <w:t>前两点是该步骤的前提，提取有效的地理信息是图表分析的关键所在，也是解题的归宿。要根据分布图中地理要素的分布状态，采用不同的方法，如采用先整体后部分或先部分后整体的读图方法。其基本的方法是：第一了解图示展示的地理位置。掌握位置是解题的关键，具体分析方法是：①地理坐标法：是根据图中的经纬度确定地理事物所在的位置和占据的空间。②海陆相对位置法：就是根据大陆内部、大陆东部、西部和海洋之间的相对位置来确定，如某大陆西岸为太平洋，东岸为大西洋且位于南半球，就可以确定为南美大陆。③区域轮廓形状法：如法国形状像六边形、中国的形状像公鸡、智利国土世界最狭长等。④区域特征法：不同的区域有不同的自然特征(气候特征、地形特征、水文特征、动植物特征、土壤特征、自然带等)和人文特征(建筑风格、地方风俗习惯、文化古迹、工农业生产特征等)，根据已掌握的特殊性区域特征确定区域位置。第二从图示中挖掘自然地理信息：主要包括地形、气候、河流湖泊、植被、土壤等。第三分析图中显现和隐含的人文特征。如资源、工矿企业、城市、乡村居民点、交通枢纽和线路等。第四分析图表中各种地理事物的数值特征。(比例尺大小、数值的最大最小值、所占份额、数据的增减状况等)。</w:t>
      </w: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hint="eastAsia" w:ascii="宋体" w:hAnsi="宋体" w:eastAsia="宋体"/>
          <w:sz w:val="22"/>
          <w:szCs w:val="22"/>
          <w:lang w:eastAsia="zh-CN"/>
        </w:rPr>
      </w:pPr>
      <w:r>
        <w:rPr>
          <w:rFonts w:hint="eastAsia" w:ascii="宋体" w:hAnsi="宋体" w:eastAsia="宋体"/>
          <w:sz w:val="22"/>
          <w:szCs w:val="22"/>
        </w:rPr>
        <w:t>第四步答题过程</w:t>
      </w:r>
      <w:r>
        <w:rPr>
          <w:rFonts w:hint="eastAsia" w:ascii="宋体" w:hAnsi="宋体"/>
          <w:sz w:val="22"/>
          <w:szCs w:val="22"/>
          <w:lang w:eastAsia="zh-CN"/>
        </w:rPr>
        <w:t>。</w:t>
      </w:r>
      <w:r>
        <w:rPr>
          <w:rFonts w:hint="eastAsia" w:ascii="宋体" w:hAnsi="宋体" w:eastAsia="宋体"/>
          <w:sz w:val="22"/>
          <w:szCs w:val="22"/>
        </w:rPr>
        <w:t>就是学生根据图表中地理信息，结合题目的要求进行论证和陈述的过程。这是读图分析的最后一关，是学生语言表达能力的体现，思维能力的反映</w:t>
      </w:r>
      <w:r>
        <w:rPr>
          <w:rFonts w:hint="eastAsia" w:ascii="宋体" w:hAnsi="宋体"/>
          <w:sz w:val="22"/>
          <w:szCs w:val="22"/>
          <w:lang w:eastAsia="zh-CN"/>
        </w:rPr>
        <w:t>。</w:t>
      </w: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hint="eastAsia" w:ascii="宋体" w:hAnsi="宋体"/>
          <w:sz w:val="22"/>
          <w:szCs w:val="22"/>
          <w:lang w:val="en-US" w:eastAsia="zh-CN"/>
        </w:rPr>
      </w:pPr>
      <w:bookmarkStart w:id="2" w:name="_Toc510525235"/>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hint="eastAsia" w:ascii="黑体" w:hAnsi="黑体" w:eastAsia="黑体" w:cs="黑体"/>
          <w:sz w:val="22"/>
          <w:szCs w:val="22"/>
        </w:rPr>
      </w:pPr>
      <w:r>
        <w:rPr>
          <w:rFonts w:hint="eastAsia" w:ascii="黑体" w:hAnsi="黑体" w:eastAsia="黑体" w:cs="黑体"/>
          <w:sz w:val="22"/>
          <w:szCs w:val="22"/>
          <w:lang w:val="en-US" w:eastAsia="zh-CN"/>
        </w:rPr>
        <w:t>三、</w:t>
      </w:r>
      <w:r>
        <w:rPr>
          <w:rFonts w:hint="eastAsia" w:ascii="黑体" w:hAnsi="黑体" w:eastAsia="黑体" w:cs="黑体"/>
          <w:sz w:val="22"/>
          <w:szCs w:val="22"/>
        </w:rPr>
        <w:t>加强原理与概念教学，提高图文转换能力</w:t>
      </w:r>
      <w:bookmarkEnd w:id="2"/>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hint="eastAsia" w:ascii="宋体" w:hAnsi="宋体" w:eastAsia="宋体"/>
          <w:sz w:val="22"/>
          <w:szCs w:val="22"/>
        </w:rPr>
      </w:pP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hint="eastAsia" w:ascii="宋体" w:hAnsi="宋体" w:eastAsia="宋体"/>
          <w:sz w:val="22"/>
          <w:szCs w:val="22"/>
          <w:lang w:eastAsia="zh-CN"/>
        </w:rPr>
      </w:pPr>
      <w:r>
        <w:rPr>
          <w:rFonts w:hint="eastAsia" w:ascii="宋体" w:hAnsi="宋体" w:eastAsia="宋体"/>
          <w:sz w:val="22"/>
          <w:szCs w:val="22"/>
        </w:rPr>
        <w:t>地理概念是掌握地理原理和规律的基石，教师在学生读图过程中，脱离地理概念对地理事物的分析往往是一种表象，脱离地理概念而形成的地理原理和规律，也将是无源之水无本之木。如果图名学生不能理解，那么图中信息将是无稽之谈。地理概念反映的是地理事物的本质属性，是对各种地理事物本质的抽象概括</w:t>
      </w:r>
      <w:r>
        <w:rPr>
          <w:rFonts w:hint="eastAsia" w:ascii="宋体" w:hAnsi="宋体"/>
          <w:sz w:val="22"/>
          <w:szCs w:val="22"/>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szCs w:val="21"/>
        </w:rPr>
      </w:pPr>
      <w:r>
        <w:rPr>
          <w:rFonts w:hint="eastAsia" w:ascii="黑体" w:hAnsi="黑体" w:eastAsia="黑体" w:cs="黑体"/>
          <w:szCs w:val="21"/>
          <w:lang w:eastAsia="zh-CN"/>
        </w:rPr>
        <w:t>四、</w:t>
      </w:r>
      <w:r>
        <w:rPr>
          <w:rFonts w:hint="eastAsia" w:ascii="黑体" w:hAnsi="黑体" w:eastAsia="黑体" w:cs="黑体"/>
          <w:szCs w:val="21"/>
        </w:rPr>
        <w:t>开发乡土地理，加强社会实践</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理环境具有复杂性和综合性和发展演化的长期性，这些特性都决定了地理教学中所涉及的地理事物和地理现象及其地理规律不可直观和演示。只是借助图片或者视频中的直观形象来完成学生的感性认识是显然不够的。走出课堂，到自然中去、到社会中去，弥补课堂教学中的不足和遗憾。正如苏联地理学家包洛文金所说“研究周围的自然地理现象以及本乡的自然地理因素之间的关系，乃是地理教学的基础”。通过乡土地理教学，学生从家乡的地形、气候、河湖、土壤、植被、资源、工农业、人口、民族、城市、交通等方面获取大量的感性材料，有利于学生形成地理表象，最后上升到理性认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lang w:val="en-US" w:eastAsia="zh-CN"/>
        </w:rPr>
      </w:pPr>
      <w:bookmarkStart w:id="3" w:name="_Toc510525238"/>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szCs w:val="21"/>
        </w:rPr>
      </w:pPr>
      <w:r>
        <w:rPr>
          <w:rFonts w:hint="eastAsia" w:ascii="黑体" w:hAnsi="黑体" w:eastAsia="黑体" w:cs="黑体"/>
          <w:szCs w:val="21"/>
          <w:lang w:val="en-US" w:eastAsia="zh-CN"/>
        </w:rPr>
        <w:t>五、</w:t>
      </w:r>
      <w:r>
        <w:rPr>
          <w:rFonts w:hint="eastAsia" w:ascii="黑体" w:hAnsi="黑体" w:eastAsia="黑体" w:cs="黑体"/>
          <w:szCs w:val="21"/>
        </w:rPr>
        <w:t>加强地理教学与生活联系，提高学生兴趣</w:t>
      </w:r>
      <w:bookmarkEnd w:id="3"/>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引导学生主动地去关注实际生活中遇到的各种地理图像，将地理理论与实践结合起来，学习对生活有用的地理知识、学习对学生终身发展有用的地理知识。从内容上，在地理教学过程之中，教师们应当注意引导学生关注国内、国际热点内容，如多地雾霾天气，微信进入界面的图片、一带一路等，还可以让学生更多阅读各种课外读物获取地图信息。例如利用《中国国家地理》、《环球》等杂志和《动物世界》、《美丽中国》、《航拍中国》、《走边疆》、《中国行》等电视栏目收集相关的地图知识。在形式上，地图的种类也不再仅限于纸质地图这种唯一的格式，纸张也不再是地图仅有的载体。电子地图作为普通地图的进化，给现代人们的生产、生活提供了非常便捷的地图查阅方式与体验。</w:t>
      </w:r>
    </w:p>
    <w:p>
      <w:pPr>
        <w:ind w:firstLine="420" w:firstLineChars="200"/>
        <w:jc w:val="right"/>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Cs w:val="21"/>
          <w:lang w:eastAsia="zh-CN"/>
        </w:rPr>
        <w:t>（</w:t>
      </w:r>
      <w:r>
        <w:rPr>
          <w:rFonts w:hint="eastAsia" w:ascii="楷体_GB2312" w:hAnsi="楷体_GB2312" w:eastAsia="楷体_GB2312" w:cs="楷体_GB2312"/>
          <w:b w:val="0"/>
          <w:bCs w:val="0"/>
          <w:szCs w:val="21"/>
        </w:rPr>
        <w:t>课题编号：G201624</w:t>
      </w:r>
      <w:r>
        <w:rPr>
          <w:rFonts w:hint="eastAsia" w:ascii="楷体_GB2312" w:hAnsi="楷体_GB2312" w:eastAsia="楷体_GB2312" w:cs="楷体_GB2312"/>
          <w:b w:val="0"/>
          <w:bCs w:val="0"/>
          <w:szCs w:val="21"/>
          <w:lang w:val="en-US" w:eastAsia="zh-CN"/>
        </w:rPr>
        <w:t>1；</w:t>
      </w:r>
      <w:r>
        <w:rPr>
          <w:rFonts w:hint="eastAsia" w:ascii="楷体_GB2312" w:hAnsi="楷体_GB2312" w:eastAsia="楷体_GB2312" w:cs="楷体_GB2312"/>
          <w:b w:val="0"/>
          <w:bCs w:val="0"/>
          <w:szCs w:val="21"/>
          <w:lang w:eastAsia="zh-CN"/>
        </w:rPr>
        <w:t>课题名称</w:t>
      </w:r>
      <w:r>
        <w:rPr>
          <w:rFonts w:hint="eastAsia" w:ascii="楷体_GB2312" w:hAnsi="楷体_GB2312" w:eastAsia="楷体_GB2312" w:cs="楷体_GB2312"/>
          <w:b w:val="0"/>
          <w:bCs w:val="0"/>
          <w:szCs w:val="21"/>
        </w:rPr>
        <w:t>：</w:t>
      </w:r>
      <w:bookmarkStart w:id="4" w:name="_Hlk521215637"/>
      <w:r>
        <w:rPr>
          <w:rFonts w:hint="eastAsia" w:ascii="楷体_GB2312" w:hAnsi="楷体_GB2312" w:eastAsia="楷体_GB2312" w:cs="楷体_GB2312"/>
          <w:b w:val="0"/>
          <w:bCs w:val="0"/>
          <w:sz w:val="21"/>
          <w:szCs w:val="21"/>
        </w:rPr>
        <w:t>初中地理分布图信息获取和</w:t>
      </w:r>
      <w:bookmarkStart w:id="5" w:name="_GoBack"/>
      <w:bookmarkEnd w:id="5"/>
      <w:r>
        <w:rPr>
          <w:rFonts w:hint="eastAsia" w:ascii="楷体_GB2312" w:hAnsi="楷体_GB2312" w:eastAsia="楷体_GB2312" w:cs="楷体_GB2312"/>
          <w:b w:val="0"/>
          <w:bCs w:val="0"/>
          <w:sz w:val="21"/>
          <w:szCs w:val="21"/>
        </w:rPr>
        <w:t>解读能力的培养</w:t>
      </w:r>
      <w:r>
        <w:rPr>
          <w:rFonts w:hint="eastAsia" w:ascii="楷体_GB2312" w:hAnsi="楷体_GB2312" w:eastAsia="楷体_GB2312" w:cs="楷体_GB2312"/>
          <w:b w:val="0"/>
          <w:bCs w:val="0"/>
          <w:sz w:val="21"/>
          <w:szCs w:val="21"/>
          <w:lang w:val="en-US" w:eastAsia="zh-CN"/>
        </w:rPr>
        <w:t>研究）</w:t>
      </w:r>
      <w:bookmarkEnd w:id="4"/>
    </w:p>
    <w:sectPr>
      <w:pgSz w:w="11850" w:h="16783"/>
      <w:pgMar w:top="1100" w:right="1179" w:bottom="1100" w:left="117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libri Light">
    <w:altName w:val="PMingLiU"/>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0"/>
    <w:rsid w:val="000460DB"/>
    <w:rsid w:val="000C41FF"/>
    <w:rsid w:val="00153BA0"/>
    <w:rsid w:val="001730FE"/>
    <w:rsid w:val="001D28F1"/>
    <w:rsid w:val="001E1C7F"/>
    <w:rsid w:val="001E5661"/>
    <w:rsid w:val="00246039"/>
    <w:rsid w:val="002A73EC"/>
    <w:rsid w:val="002F5CEC"/>
    <w:rsid w:val="0031692C"/>
    <w:rsid w:val="0036715A"/>
    <w:rsid w:val="003A30BC"/>
    <w:rsid w:val="00405261"/>
    <w:rsid w:val="0041078A"/>
    <w:rsid w:val="004542D5"/>
    <w:rsid w:val="006C28DA"/>
    <w:rsid w:val="006E5228"/>
    <w:rsid w:val="007434C5"/>
    <w:rsid w:val="007B6F8B"/>
    <w:rsid w:val="007F176B"/>
    <w:rsid w:val="007F5904"/>
    <w:rsid w:val="00837A80"/>
    <w:rsid w:val="008B1095"/>
    <w:rsid w:val="00931F0B"/>
    <w:rsid w:val="00B665E3"/>
    <w:rsid w:val="00BC1BF3"/>
    <w:rsid w:val="00C05F70"/>
    <w:rsid w:val="00CE14C8"/>
    <w:rsid w:val="00CF296C"/>
    <w:rsid w:val="00D06E42"/>
    <w:rsid w:val="00D60AFB"/>
    <w:rsid w:val="00D748A3"/>
    <w:rsid w:val="00DA0417"/>
    <w:rsid w:val="00E62F03"/>
    <w:rsid w:val="00F26E91"/>
    <w:rsid w:val="00F72096"/>
    <w:rsid w:val="00F953DD"/>
    <w:rsid w:val="02520C68"/>
    <w:rsid w:val="025A75FD"/>
    <w:rsid w:val="03101506"/>
    <w:rsid w:val="03364AB1"/>
    <w:rsid w:val="074152B1"/>
    <w:rsid w:val="07CC462B"/>
    <w:rsid w:val="08F46CEB"/>
    <w:rsid w:val="099B3C1A"/>
    <w:rsid w:val="0AB575CE"/>
    <w:rsid w:val="0C7B4D2F"/>
    <w:rsid w:val="0D0F4928"/>
    <w:rsid w:val="0DF63385"/>
    <w:rsid w:val="0EAC15D0"/>
    <w:rsid w:val="0EE95641"/>
    <w:rsid w:val="11010BA3"/>
    <w:rsid w:val="1197252C"/>
    <w:rsid w:val="12487C41"/>
    <w:rsid w:val="18AF70B0"/>
    <w:rsid w:val="1AB86700"/>
    <w:rsid w:val="1BF41011"/>
    <w:rsid w:val="1C857FAB"/>
    <w:rsid w:val="1D9C10C7"/>
    <w:rsid w:val="1DF01F76"/>
    <w:rsid w:val="1EE44B86"/>
    <w:rsid w:val="204848D6"/>
    <w:rsid w:val="22A53552"/>
    <w:rsid w:val="235B06F9"/>
    <w:rsid w:val="23AD2AAE"/>
    <w:rsid w:val="240F5179"/>
    <w:rsid w:val="24685B2D"/>
    <w:rsid w:val="246B0DC0"/>
    <w:rsid w:val="2554763A"/>
    <w:rsid w:val="26A56F88"/>
    <w:rsid w:val="26EA5D73"/>
    <w:rsid w:val="28833DF0"/>
    <w:rsid w:val="288E01A0"/>
    <w:rsid w:val="2A3A7EE6"/>
    <w:rsid w:val="2AF57BF3"/>
    <w:rsid w:val="2B4007C4"/>
    <w:rsid w:val="2C663972"/>
    <w:rsid w:val="2D1A3366"/>
    <w:rsid w:val="2D7E6B95"/>
    <w:rsid w:val="2DD5436E"/>
    <w:rsid w:val="2FD53D86"/>
    <w:rsid w:val="307D4F6D"/>
    <w:rsid w:val="31F8471B"/>
    <w:rsid w:val="323D38CC"/>
    <w:rsid w:val="33043FA7"/>
    <w:rsid w:val="33326894"/>
    <w:rsid w:val="345F3674"/>
    <w:rsid w:val="3485353C"/>
    <w:rsid w:val="357E3E56"/>
    <w:rsid w:val="3717055E"/>
    <w:rsid w:val="380C62F3"/>
    <w:rsid w:val="3A0A2735"/>
    <w:rsid w:val="3BCD59D7"/>
    <w:rsid w:val="3C5A5449"/>
    <w:rsid w:val="3CE9175C"/>
    <w:rsid w:val="3CED6327"/>
    <w:rsid w:val="3D413492"/>
    <w:rsid w:val="40947B4C"/>
    <w:rsid w:val="41612363"/>
    <w:rsid w:val="422329C6"/>
    <w:rsid w:val="42713CD5"/>
    <w:rsid w:val="429B63C1"/>
    <w:rsid w:val="43C5550B"/>
    <w:rsid w:val="44681B75"/>
    <w:rsid w:val="45C2027B"/>
    <w:rsid w:val="477C2456"/>
    <w:rsid w:val="47D263C9"/>
    <w:rsid w:val="48270DA7"/>
    <w:rsid w:val="487B71AF"/>
    <w:rsid w:val="492A3CE5"/>
    <w:rsid w:val="4A8F41E0"/>
    <w:rsid w:val="4B5514B7"/>
    <w:rsid w:val="4DAB202B"/>
    <w:rsid w:val="4EC776E4"/>
    <w:rsid w:val="4F505FE2"/>
    <w:rsid w:val="51D53CD9"/>
    <w:rsid w:val="52EB3B09"/>
    <w:rsid w:val="548E318B"/>
    <w:rsid w:val="54E6795C"/>
    <w:rsid w:val="55464709"/>
    <w:rsid w:val="56D054FF"/>
    <w:rsid w:val="5729799E"/>
    <w:rsid w:val="587A4B7B"/>
    <w:rsid w:val="58E876A4"/>
    <w:rsid w:val="59800F81"/>
    <w:rsid w:val="5B2D7E15"/>
    <w:rsid w:val="5C4E0B89"/>
    <w:rsid w:val="5D45204A"/>
    <w:rsid w:val="5D734551"/>
    <w:rsid w:val="5D9A3943"/>
    <w:rsid w:val="5E6E6116"/>
    <w:rsid w:val="5E7E20CF"/>
    <w:rsid w:val="5F9A54CD"/>
    <w:rsid w:val="5FA50C8F"/>
    <w:rsid w:val="608E160E"/>
    <w:rsid w:val="62C27CD1"/>
    <w:rsid w:val="6302012D"/>
    <w:rsid w:val="649F5C2D"/>
    <w:rsid w:val="65D866DE"/>
    <w:rsid w:val="679E33C2"/>
    <w:rsid w:val="68611C56"/>
    <w:rsid w:val="68D42FB0"/>
    <w:rsid w:val="69534D88"/>
    <w:rsid w:val="69C87966"/>
    <w:rsid w:val="6A5F4C08"/>
    <w:rsid w:val="6B3C61EC"/>
    <w:rsid w:val="6BE310A8"/>
    <w:rsid w:val="6C060435"/>
    <w:rsid w:val="6C870FA9"/>
    <w:rsid w:val="705A14BE"/>
    <w:rsid w:val="708E656D"/>
    <w:rsid w:val="70F150B8"/>
    <w:rsid w:val="723F2C89"/>
    <w:rsid w:val="7319621B"/>
    <w:rsid w:val="740601C7"/>
    <w:rsid w:val="780D63DC"/>
    <w:rsid w:val="79E37B24"/>
    <w:rsid w:val="79E50621"/>
    <w:rsid w:val="7C0001D6"/>
    <w:rsid w:val="7D046977"/>
    <w:rsid w:val="7E1B78C3"/>
    <w:rsid w:val="7ED47489"/>
    <w:rsid w:val="7ED875D9"/>
    <w:rsid w:val="7FC06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360" w:lineRule="auto"/>
      <w:jc w:val="left"/>
      <w:outlineLvl w:val="1"/>
    </w:pPr>
    <w:rPr>
      <w:rFonts w:eastAsia="黑体" w:asciiTheme="majorHAnsi" w:hAnsiTheme="majorHAnsi" w:cstheme="majorBidi"/>
      <w:bCs/>
      <w:sz w:val="30"/>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_Style 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
    <w:name w:val="页眉 字符"/>
    <w:basedOn w:val="6"/>
    <w:link w:val="4"/>
    <w:qFormat/>
    <w:uiPriority w:val="0"/>
    <w:rPr>
      <w:kern w:val="2"/>
      <w:sz w:val="18"/>
      <w:szCs w:val="18"/>
    </w:rPr>
  </w:style>
  <w:style w:type="character" w:customStyle="1" w:styleId="12">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437</Words>
  <Characters>2493</Characters>
  <Lines>20</Lines>
  <Paragraphs>5</Paragraphs>
  <TotalTime>1</TotalTime>
  <ScaleCrop>false</ScaleCrop>
  <LinksUpToDate>false</LinksUpToDate>
  <CharactersWithSpaces>2925</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一1387944337</cp:lastModifiedBy>
  <dcterms:modified xsi:type="dcterms:W3CDTF">2018-10-29T07:17:32Z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y fmtid="{D5CDD505-2E9C-101B-9397-08002B2CF9AE}" pid="3" name="KSORubyTemplateID" linkTarget="0">
    <vt:lpwstr>6</vt:lpwstr>
  </property>
</Properties>
</file>