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60" w:lineRule="auto"/>
        <w:jc w:val="center"/>
        <w:rPr>
          <w:rFonts w:hint="eastAsia" w:ascii="仿宋_GB2312" w:eastAsia="仿宋_GB2312"/>
          <w:sz w:val="32"/>
          <w:szCs w:val="32"/>
        </w:rPr>
      </w:pPr>
    </w:p>
    <w:p>
      <w:pPr>
        <w:widowControl/>
        <w:wordWrap w:val="0"/>
        <w:spacing w:line="360" w:lineRule="auto"/>
        <w:jc w:val="center"/>
        <w:rPr>
          <w:rFonts w:hint="eastAsia" w:ascii="仿宋_GB2312" w:eastAsia="仿宋_GB2312"/>
          <w:sz w:val="32"/>
          <w:szCs w:val="32"/>
        </w:rPr>
      </w:pPr>
    </w:p>
    <w:p>
      <w:pPr>
        <w:widowControl/>
        <w:wordWrap w:val="0"/>
        <w:spacing w:line="360" w:lineRule="auto"/>
        <w:jc w:val="center"/>
        <w:rPr>
          <w:rFonts w:hint="eastAsia" w:ascii="仿宋_GB2312" w:eastAsia="仿宋_GB2312"/>
          <w:sz w:val="32"/>
          <w:szCs w:val="32"/>
        </w:rPr>
      </w:pPr>
    </w:p>
    <w:p>
      <w:pPr>
        <w:widowControl/>
        <w:wordWrap w:val="0"/>
        <w:spacing w:line="360" w:lineRule="auto"/>
        <w:jc w:val="center"/>
        <w:rPr>
          <w:rFonts w:hint="eastAsia" w:ascii="仿宋_GB2312" w:eastAsia="仿宋_GB2312"/>
          <w:sz w:val="32"/>
          <w:szCs w:val="32"/>
        </w:rPr>
      </w:pPr>
    </w:p>
    <w:p>
      <w:pPr>
        <w:widowControl/>
        <w:wordWrap w:val="0"/>
        <w:spacing w:line="360" w:lineRule="auto"/>
        <w:jc w:val="center"/>
        <w:rPr>
          <w:rFonts w:hint="eastAsia" w:ascii="仿宋_GB2312" w:eastAsia="仿宋_GB2312"/>
          <w:sz w:val="32"/>
          <w:szCs w:val="32"/>
        </w:rPr>
      </w:pPr>
    </w:p>
    <w:p>
      <w:pPr>
        <w:widowControl/>
        <w:wordWrap w:val="0"/>
        <w:spacing w:line="360" w:lineRule="auto"/>
        <w:jc w:val="center"/>
        <w:rPr>
          <w:rFonts w:hint="eastAsia" w:ascii="仿宋_GB2312" w:eastAsia="仿宋_GB2312"/>
          <w:sz w:val="32"/>
          <w:szCs w:val="32"/>
        </w:rPr>
      </w:pPr>
    </w:p>
    <w:p>
      <w:pPr>
        <w:widowControl/>
        <w:wordWrap w:val="0"/>
        <w:spacing w:line="360" w:lineRule="auto"/>
        <w:jc w:val="center"/>
        <w:rPr>
          <w:rFonts w:hint="eastAsia" w:ascii="黑体" w:hAnsi="宋体" w:eastAsia="黑体" w:cs="宋体"/>
          <w:kern w:val="0"/>
          <w:sz w:val="28"/>
          <w:szCs w:val="28"/>
        </w:rPr>
      </w:pPr>
      <w:r>
        <w:rPr>
          <w:rFonts w:hint="eastAsia" w:ascii="仿宋_GB2312" w:eastAsia="仿宋_GB2312"/>
          <w:sz w:val="32"/>
          <w:szCs w:val="32"/>
        </w:rPr>
        <w:t>市教科办〔20</w:t>
      </w:r>
      <w:r>
        <w:rPr>
          <w:rFonts w:hint="eastAsia" w:ascii="仿宋_GB2312"/>
          <w:sz w:val="32"/>
          <w:szCs w:val="32"/>
          <w:lang w:val="en-US" w:eastAsia="zh-CN"/>
        </w:rPr>
        <w:t>20</w:t>
      </w:r>
      <w:r>
        <w:rPr>
          <w:rFonts w:hint="eastAsia" w:ascii="仿宋_GB2312" w:eastAsia="仿宋_GB2312"/>
          <w:sz w:val="32"/>
          <w:szCs w:val="32"/>
        </w:rPr>
        <w:t>〕</w:t>
      </w:r>
      <w:r>
        <w:rPr>
          <w:rFonts w:hint="eastAsia" w:ascii="仿宋_GB2312"/>
          <w:sz w:val="32"/>
          <w:szCs w:val="32"/>
          <w:lang w:val="en-US" w:eastAsia="zh-CN"/>
        </w:rPr>
        <w:t>3</w:t>
      </w:r>
      <w:r>
        <w:rPr>
          <w:rFonts w:hint="eastAsia" w:ascii="仿宋_GB2312" w:eastAsia="仿宋_GB2312"/>
          <w:sz w:val="32"/>
          <w:szCs w:val="32"/>
        </w:rPr>
        <w:t>号</w:t>
      </w:r>
    </w:p>
    <w:p>
      <w:pPr>
        <w:widowControl/>
        <w:spacing w:line="520" w:lineRule="exact"/>
        <w:rPr>
          <w:rFonts w:hint="eastAsia" w:ascii="宋体" w:hAnsi="宋体"/>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方正小标宋简体" w:hAnsi="方正小标宋简体" w:eastAsia="方正小标宋简体" w:cs="方正小标宋简体"/>
          <w:bCs/>
          <w:sz w:val="48"/>
          <w:szCs w:val="48"/>
          <w:lang w:val="en-US" w:eastAsia="zh-CN"/>
        </w:rPr>
      </w:pPr>
      <w:r>
        <w:rPr>
          <w:rFonts w:hint="eastAsia" w:ascii="方正小标宋简体" w:hAnsi="方正小标宋简体" w:eastAsia="方正小标宋简体" w:cs="方正小标宋简体"/>
          <w:bCs/>
          <w:sz w:val="48"/>
          <w:szCs w:val="48"/>
          <w:lang w:val="en-US" w:eastAsia="zh-CN"/>
        </w:rPr>
        <w:t>石家庄市教育科学研究所</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方正小标宋简体" w:hAnsi="方正小标宋简体" w:eastAsia="方正小标宋简体" w:cs="方正小标宋简体"/>
          <w:bCs/>
          <w:sz w:val="48"/>
          <w:szCs w:val="48"/>
          <w:lang w:val="en-US" w:eastAsia="zh-CN"/>
        </w:rPr>
      </w:pPr>
      <w:r>
        <w:rPr>
          <w:rFonts w:hint="eastAsia" w:ascii="方正小标宋简体" w:hAnsi="方正小标宋简体" w:eastAsia="方正小标宋简体" w:cs="方正小标宋简体"/>
          <w:bCs/>
          <w:sz w:val="48"/>
          <w:szCs w:val="48"/>
          <w:lang w:val="en-US" w:eastAsia="zh-CN"/>
        </w:rPr>
        <w:t>关于做好疫情防控期间中小学教育教学</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方正小标宋简体" w:hAnsi="方正小标宋简体" w:eastAsia="方正小标宋简体" w:cs="方正小标宋简体"/>
          <w:bCs/>
          <w:sz w:val="48"/>
          <w:szCs w:val="48"/>
          <w:lang w:val="en-US" w:eastAsia="zh-CN"/>
        </w:rPr>
      </w:pPr>
      <w:r>
        <w:rPr>
          <w:rFonts w:hint="eastAsia" w:ascii="方正小标宋简体" w:hAnsi="方正小标宋简体" w:eastAsia="方正小标宋简体" w:cs="方正小标宋简体"/>
          <w:bCs/>
          <w:sz w:val="48"/>
          <w:szCs w:val="48"/>
          <w:lang w:val="en-US" w:eastAsia="zh-CN"/>
        </w:rPr>
        <w:t>工作的指导意见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方正小标宋简体" w:hAnsi="方正小标宋简体" w:eastAsia="方正小标宋简体" w:cs="方正小标宋简体"/>
          <w:bCs/>
          <w:sz w:val="48"/>
          <w:szCs w:val="48"/>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sz w:val="32"/>
          <w:szCs w:val="32"/>
        </w:rPr>
        <w:t>各县(市</w:t>
      </w:r>
      <w:r>
        <w:rPr>
          <w:rFonts w:hint="eastAsia" w:ascii="仿宋" w:hAnsi="仿宋" w:eastAsia="仿宋" w:cs="仿宋"/>
          <w:sz w:val="32"/>
          <w:szCs w:val="32"/>
          <w:lang w:eastAsia="zh-CN"/>
        </w:rPr>
        <w:t>、</w:t>
      </w:r>
      <w:r>
        <w:rPr>
          <w:rFonts w:hint="eastAsia" w:ascii="仿宋" w:hAnsi="仿宋" w:eastAsia="仿宋" w:cs="仿宋"/>
          <w:sz w:val="32"/>
          <w:szCs w:val="32"/>
        </w:rPr>
        <w:t>区)教研室（教科所）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市直属学校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5"/>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为深入贯彻落实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河北省教育厅关于做好疫情防控期间中小学教育教学工作的指导意见</w:t>
      </w:r>
      <w:r>
        <w:rPr>
          <w:rFonts w:hint="eastAsia" w:ascii="仿宋" w:hAnsi="仿宋" w:eastAsia="仿宋" w:cs="仿宋"/>
          <w:sz w:val="32"/>
          <w:szCs w:val="32"/>
          <w:lang w:eastAsia="zh-CN"/>
        </w:rPr>
        <w:t>》（冀教基</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号</w:t>
      </w:r>
      <w:r>
        <w:rPr>
          <w:rFonts w:hint="eastAsia" w:ascii="仿宋" w:hAnsi="仿宋" w:eastAsia="仿宋" w:cs="仿宋"/>
          <w:sz w:val="32"/>
          <w:szCs w:val="32"/>
          <w:lang w:eastAsia="zh-CN"/>
        </w:rPr>
        <w:t>）、《石家庄市教育局转发</w:t>
      </w:r>
      <w:r>
        <w:rPr>
          <w:rFonts w:hint="eastAsia" w:ascii="仿宋" w:hAnsi="仿宋" w:eastAsia="仿宋" w:cs="仿宋"/>
          <w:sz w:val="32"/>
          <w:szCs w:val="32"/>
        </w:rPr>
        <w:t>省教育厅关于大中小学和幼儿园推迟开学的通知</w:t>
      </w:r>
      <w:r>
        <w:rPr>
          <w:rFonts w:hint="eastAsia" w:ascii="仿宋" w:hAnsi="仿宋" w:eastAsia="仿宋" w:cs="仿宋"/>
          <w:sz w:val="32"/>
          <w:szCs w:val="32"/>
          <w:lang w:eastAsia="zh-CN"/>
        </w:rPr>
        <w:t>的通知》（</w:t>
      </w:r>
      <w:r>
        <w:rPr>
          <w:rFonts w:hint="eastAsia" w:ascii="仿宋" w:hAnsi="仿宋" w:eastAsia="仿宋" w:cs="仿宋"/>
          <w:sz w:val="32"/>
          <w:szCs w:val="32"/>
        </w:rPr>
        <w:t>石教函〔20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35</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和《石家庄市教育局关于做好疫情防控推迟开学期间中小学教育教学工作的通知》文件精神</w:t>
      </w:r>
      <w:r>
        <w:rPr>
          <w:rFonts w:hint="eastAsia" w:ascii="仿宋" w:hAnsi="仿宋" w:eastAsia="仿宋" w:cs="仿宋"/>
          <w:sz w:val="32"/>
          <w:szCs w:val="32"/>
          <w:lang w:eastAsia="zh-CN"/>
        </w:rPr>
        <w:t>，切实做好疫情防控期间对中小学生学习、生活的管理与指导，实现推迟开学期间“停课不停学”，最大限度减少疫情对中小学教育教学的影响，现就做好</w:t>
      </w:r>
      <w:r>
        <w:rPr>
          <w:rFonts w:hint="eastAsia" w:ascii="仿宋" w:hAnsi="仿宋" w:eastAsia="仿宋" w:cs="仿宋"/>
          <w:sz w:val="32"/>
          <w:szCs w:val="32"/>
          <w:lang w:val="en-US" w:eastAsia="zh-CN"/>
        </w:rPr>
        <w:t>我市</w:t>
      </w:r>
      <w:r>
        <w:rPr>
          <w:rFonts w:hint="eastAsia" w:ascii="仿宋" w:hAnsi="仿宋" w:eastAsia="仿宋" w:cs="仿宋"/>
          <w:sz w:val="32"/>
          <w:szCs w:val="32"/>
          <w:lang w:eastAsia="zh-CN"/>
        </w:rPr>
        <w:t>疫情防控期间中小学教育教学工作提出以下指导意见。</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5"/>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一、工作目标</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5"/>
        <w:textAlignment w:val="auto"/>
        <w:outlineLvl w:val="9"/>
        <w:rPr>
          <w:rFonts w:hint="eastAsia" w:ascii="仿宋" w:hAnsi="仿宋" w:eastAsia="仿宋" w:cs="仿宋"/>
          <w:sz w:val="32"/>
          <w:szCs w:val="32"/>
          <w:lang w:eastAsia="zh-CN"/>
        </w:rPr>
      </w:pPr>
      <w:r>
        <w:rPr>
          <w:rFonts w:hint="eastAsia" w:ascii="仿宋" w:hAnsi="仿宋" w:eastAsia="仿宋" w:cs="仿宋"/>
          <w:color w:val="000000" w:themeColor="text1"/>
          <w:sz w:val="32"/>
          <w:szCs w:val="32"/>
          <w14:textFill>
            <w14:solidFill>
              <w14:schemeClr w14:val="tx1"/>
            </w14:solidFill>
          </w14:textFill>
        </w:rPr>
        <w:t>疫情防控期间，</w:t>
      </w:r>
      <w:r>
        <w:rPr>
          <w:rFonts w:hint="eastAsia" w:ascii="仿宋" w:hAnsi="仿宋" w:eastAsia="仿宋" w:cs="仿宋"/>
          <w:sz w:val="32"/>
          <w:szCs w:val="32"/>
          <w:lang w:eastAsia="zh-CN"/>
        </w:rPr>
        <w:t>全面统筹各方力量，整合各类教育资源，借助信息化手段，为师生搭建空中课堂平台，开展教师网上教学、在线辅导答疑和学生自主学习，努力解决学生无法正常到校上课问题，实现教师线上教学不停教、学生线上学习不停学的目标，最大限度减少疫情对中小学教育教学的影响，为打赢疫情防控阻击战提供有力支持。</w:t>
      </w: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40" w:lineRule="exact"/>
        <w:ind w:right="0" w:rightChars="0"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工作原则</w:t>
      </w:r>
    </w:p>
    <w:p>
      <w:pPr>
        <w:pStyle w:val="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40" w:lineRule="exact"/>
        <w:ind w:leftChars="0" w:right="0" w:rightChars="0"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（一）统一部署，分类推进。</w:t>
      </w:r>
      <w:r>
        <w:rPr>
          <w:rFonts w:hint="eastAsia" w:ascii="仿宋" w:hAnsi="仿宋" w:eastAsia="仿宋" w:cs="仿宋"/>
          <w:sz w:val="32"/>
          <w:szCs w:val="32"/>
          <w:lang w:val="en-US" w:eastAsia="zh-CN"/>
        </w:rPr>
        <w:t>市教科所</w:t>
      </w:r>
      <w:r>
        <w:rPr>
          <w:rFonts w:hint="eastAsia" w:ascii="仿宋" w:hAnsi="仿宋" w:eastAsia="仿宋" w:cs="仿宋"/>
          <w:sz w:val="32"/>
          <w:szCs w:val="32"/>
        </w:rPr>
        <w:t>负责网上教学</w:t>
      </w:r>
      <w:r>
        <w:rPr>
          <w:rFonts w:hint="eastAsia" w:ascii="仿宋" w:hAnsi="仿宋" w:eastAsia="仿宋" w:cs="仿宋"/>
          <w:sz w:val="32"/>
          <w:szCs w:val="32"/>
          <w:lang w:val="en-US" w:eastAsia="zh-CN"/>
        </w:rPr>
        <w:t>教研</w:t>
      </w:r>
      <w:r>
        <w:rPr>
          <w:rFonts w:hint="eastAsia" w:ascii="仿宋" w:hAnsi="仿宋" w:eastAsia="仿宋" w:cs="仿宋"/>
          <w:sz w:val="32"/>
          <w:szCs w:val="32"/>
        </w:rPr>
        <w:t>活动的统筹协调。各县(市</w:t>
      </w:r>
      <w:r>
        <w:rPr>
          <w:rFonts w:hint="eastAsia" w:ascii="仿宋" w:hAnsi="仿宋" w:eastAsia="仿宋" w:cs="仿宋"/>
          <w:sz w:val="32"/>
          <w:szCs w:val="32"/>
          <w:lang w:eastAsia="zh-CN"/>
        </w:rPr>
        <w:t>、</w:t>
      </w:r>
      <w:r>
        <w:rPr>
          <w:rFonts w:hint="eastAsia" w:ascii="仿宋" w:hAnsi="仿宋" w:eastAsia="仿宋" w:cs="仿宋"/>
          <w:sz w:val="32"/>
          <w:szCs w:val="32"/>
        </w:rPr>
        <w:t>区)</w:t>
      </w:r>
      <w:r>
        <w:rPr>
          <w:rFonts w:hint="eastAsia" w:ascii="仿宋" w:hAnsi="仿宋" w:eastAsia="仿宋" w:cs="仿宋"/>
          <w:sz w:val="32"/>
          <w:szCs w:val="32"/>
          <w:lang w:val="en-US" w:eastAsia="zh-CN"/>
        </w:rPr>
        <w:t>教研室</w:t>
      </w:r>
      <w:r>
        <w:rPr>
          <w:rFonts w:hint="eastAsia" w:ascii="仿宋" w:hAnsi="仿宋" w:eastAsia="仿宋" w:cs="仿宋"/>
          <w:sz w:val="32"/>
          <w:szCs w:val="32"/>
        </w:rPr>
        <w:t>负责</w:t>
      </w:r>
      <w:r>
        <w:rPr>
          <w:rFonts w:hint="eastAsia" w:ascii="仿宋" w:hAnsi="仿宋" w:eastAsia="仿宋" w:cs="仿宋"/>
          <w:sz w:val="32"/>
          <w:szCs w:val="32"/>
          <w:lang w:val="en-US" w:eastAsia="zh-CN"/>
        </w:rPr>
        <w:t>辖区中小</w:t>
      </w:r>
      <w:r>
        <w:rPr>
          <w:rFonts w:hint="eastAsia" w:ascii="仿宋" w:hAnsi="仿宋" w:eastAsia="仿宋" w:cs="仿宋"/>
          <w:sz w:val="32"/>
          <w:szCs w:val="32"/>
        </w:rPr>
        <w:t>学校网上教学</w:t>
      </w:r>
      <w:r>
        <w:rPr>
          <w:rFonts w:hint="eastAsia" w:ascii="仿宋" w:hAnsi="仿宋" w:eastAsia="仿宋" w:cs="仿宋"/>
          <w:sz w:val="32"/>
          <w:szCs w:val="32"/>
          <w:lang w:val="en-US" w:eastAsia="zh-CN"/>
        </w:rPr>
        <w:t>教研</w:t>
      </w:r>
      <w:r>
        <w:rPr>
          <w:rFonts w:hint="eastAsia" w:ascii="仿宋" w:hAnsi="仿宋" w:eastAsia="仿宋" w:cs="仿宋"/>
          <w:sz w:val="32"/>
          <w:szCs w:val="32"/>
        </w:rPr>
        <w:t>活动的统筹安排和具体指导。</w:t>
      </w:r>
      <w:r>
        <w:rPr>
          <w:rFonts w:hint="eastAsia" w:ascii="仿宋" w:hAnsi="仿宋" w:eastAsia="仿宋" w:cs="仿宋"/>
          <w:sz w:val="32"/>
          <w:szCs w:val="32"/>
          <w:lang w:val="en-US" w:eastAsia="zh-CN"/>
        </w:rPr>
        <w:t>市直属学校要</w:t>
      </w:r>
      <w:r>
        <w:rPr>
          <w:rFonts w:hint="eastAsia" w:ascii="仿宋" w:hAnsi="仿宋" w:eastAsia="仿宋" w:cs="仿宋"/>
          <w:sz w:val="32"/>
          <w:szCs w:val="32"/>
        </w:rPr>
        <w:t>充分利用现有国家、省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w:t>
      </w:r>
      <w:r>
        <w:rPr>
          <w:rFonts w:hint="eastAsia" w:ascii="仿宋" w:hAnsi="仿宋" w:eastAsia="仿宋" w:cs="仿宋"/>
          <w:sz w:val="32"/>
          <w:szCs w:val="32"/>
        </w:rPr>
        <w:t>和学校在线课程平台</w:t>
      </w:r>
      <w:r>
        <w:rPr>
          <w:rFonts w:hint="eastAsia" w:ascii="仿宋" w:hAnsi="仿宋" w:eastAsia="仿宋" w:cs="仿宋"/>
          <w:sz w:val="32"/>
          <w:szCs w:val="32"/>
          <w:lang w:val="en-US" w:eastAsia="zh-CN"/>
        </w:rPr>
        <w:t>或</w:t>
      </w:r>
      <w:r>
        <w:rPr>
          <w:rFonts w:hint="eastAsia" w:ascii="仿宋" w:hAnsi="仿宋" w:eastAsia="仿宋" w:cs="仿宋"/>
          <w:sz w:val="32"/>
          <w:szCs w:val="32"/>
        </w:rPr>
        <w:t>其他在线教育平台和教学资源，负责本校网上教学</w:t>
      </w:r>
      <w:r>
        <w:rPr>
          <w:rFonts w:hint="eastAsia" w:ascii="仿宋" w:hAnsi="仿宋" w:eastAsia="仿宋" w:cs="仿宋"/>
          <w:sz w:val="32"/>
          <w:szCs w:val="32"/>
          <w:lang w:val="en-US" w:eastAsia="zh-CN"/>
        </w:rPr>
        <w:t>教研</w:t>
      </w:r>
      <w:r>
        <w:rPr>
          <w:rFonts w:hint="eastAsia" w:ascii="仿宋" w:hAnsi="仿宋" w:eastAsia="仿宋" w:cs="仿宋"/>
          <w:sz w:val="32"/>
          <w:szCs w:val="32"/>
        </w:rPr>
        <w:t>活动的组织实施。</w:t>
      </w:r>
    </w:p>
    <w:p>
      <w:pPr>
        <w:keepNext w:val="0"/>
        <w:keepLines w:val="0"/>
        <w:pageBreakBefore w:val="0"/>
        <w:kinsoku/>
        <w:wordWrap/>
        <w:overflowPunct/>
        <w:topLinePunct w:val="0"/>
        <w:autoSpaceDE/>
        <w:autoSpaceDN/>
        <w:bidi w:val="0"/>
        <w:adjustRightInd w:val="0"/>
        <w:snapToGrid w:val="0"/>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（二）因地制宜，灵活多样。</w:t>
      </w:r>
      <w:r>
        <w:rPr>
          <w:rFonts w:hint="eastAsia" w:ascii="仿宋" w:hAnsi="仿宋" w:eastAsia="仿宋" w:cs="仿宋"/>
          <w:sz w:val="32"/>
          <w:szCs w:val="32"/>
        </w:rPr>
        <w:t>各县(市</w:t>
      </w:r>
      <w:r>
        <w:rPr>
          <w:rFonts w:hint="eastAsia" w:ascii="仿宋" w:hAnsi="仿宋" w:eastAsia="仿宋" w:cs="仿宋"/>
          <w:sz w:val="32"/>
          <w:szCs w:val="32"/>
          <w:lang w:eastAsia="zh-CN"/>
        </w:rPr>
        <w:t>、</w:t>
      </w:r>
      <w:r>
        <w:rPr>
          <w:rFonts w:hint="eastAsia" w:ascii="仿宋" w:hAnsi="仿宋" w:eastAsia="仿宋" w:cs="仿宋"/>
          <w:sz w:val="32"/>
          <w:szCs w:val="32"/>
        </w:rPr>
        <w:t>区)</w:t>
      </w:r>
      <w:r>
        <w:rPr>
          <w:rFonts w:hint="eastAsia" w:ascii="仿宋" w:hAnsi="仿宋" w:eastAsia="仿宋" w:cs="仿宋"/>
          <w:sz w:val="32"/>
          <w:szCs w:val="32"/>
          <w:lang w:val="en-US" w:eastAsia="zh-CN"/>
        </w:rPr>
        <w:t>教研室要</w:t>
      </w:r>
      <w:r>
        <w:rPr>
          <w:rFonts w:hint="eastAsia" w:ascii="仿宋" w:hAnsi="仿宋" w:eastAsia="仿宋" w:cs="仿宋"/>
          <w:sz w:val="32"/>
          <w:szCs w:val="32"/>
        </w:rPr>
        <w:t>根据</w:t>
      </w:r>
      <w:r>
        <w:rPr>
          <w:rFonts w:hint="eastAsia" w:ascii="仿宋" w:hAnsi="仿宋" w:eastAsia="仿宋" w:cs="仿宋"/>
          <w:sz w:val="32"/>
          <w:szCs w:val="32"/>
          <w:lang w:eastAsia="zh-CN"/>
        </w:rPr>
        <w:t>城乡、县区和学段差异，制定符合实际的在线教育教学方案</w:t>
      </w:r>
      <w:r>
        <w:rPr>
          <w:rFonts w:hint="eastAsia" w:ascii="仿宋" w:hAnsi="仿宋" w:eastAsia="仿宋" w:cs="仿宋"/>
          <w:sz w:val="32"/>
          <w:szCs w:val="32"/>
        </w:rPr>
        <w:t>和措施，灵活开展</w:t>
      </w:r>
      <w:r>
        <w:rPr>
          <w:rFonts w:hint="eastAsia" w:ascii="仿宋" w:hAnsi="仿宋" w:eastAsia="仿宋" w:cs="仿宋"/>
          <w:sz w:val="32"/>
          <w:szCs w:val="32"/>
          <w:lang w:val="en-US" w:eastAsia="zh-CN"/>
        </w:rPr>
        <w:t>线上</w:t>
      </w:r>
      <w:r>
        <w:rPr>
          <w:rFonts w:hint="eastAsia" w:ascii="仿宋" w:hAnsi="仿宋" w:eastAsia="仿宋" w:cs="仿宋"/>
          <w:sz w:val="32"/>
          <w:szCs w:val="32"/>
        </w:rPr>
        <w:t>教学</w:t>
      </w:r>
      <w:r>
        <w:rPr>
          <w:rFonts w:hint="eastAsia" w:ascii="仿宋" w:hAnsi="仿宋" w:eastAsia="仿宋" w:cs="仿宋"/>
          <w:sz w:val="32"/>
          <w:szCs w:val="32"/>
          <w:lang w:val="en-US" w:eastAsia="zh-CN"/>
        </w:rPr>
        <w:t>教研</w:t>
      </w:r>
      <w:r>
        <w:rPr>
          <w:rFonts w:hint="eastAsia" w:ascii="仿宋" w:hAnsi="仿宋" w:eastAsia="仿宋" w:cs="仿宋"/>
          <w:sz w:val="32"/>
          <w:szCs w:val="32"/>
        </w:rPr>
        <w:t>活动。</w:t>
      </w:r>
      <w:r>
        <w:rPr>
          <w:rFonts w:hint="eastAsia" w:ascii="仿宋" w:hAnsi="仿宋" w:eastAsia="仿宋" w:cs="仿宋"/>
          <w:sz w:val="32"/>
          <w:szCs w:val="32"/>
          <w:lang w:val="en-US" w:eastAsia="zh-CN"/>
        </w:rPr>
        <w:t>线上</w:t>
      </w:r>
      <w:r>
        <w:rPr>
          <w:rFonts w:hint="eastAsia" w:ascii="仿宋" w:hAnsi="仿宋" w:eastAsia="仿宋" w:cs="仿宋"/>
          <w:sz w:val="32"/>
          <w:szCs w:val="32"/>
        </w:rPr>
        <w:t>教学</w:t>
      </w:r>
      <w:r>
        <w:rPr>
          <w:rFonts w:hint="eastAsia" w:ascii="仿宋" w:hAnsi="仿宋" w:eastAsia="仿宋" w:cs="仿宋"/>
          <w:sz w:val="32"/>
          <w:szCs w:val="32"/>
          <w:lang w:val="en-US" w:eastAsia="zh-CN"/>
        </w:rPr>
        <w:t>教研活动</w:t>
      </w:r>
      <w:r>
        <w:rPr>
          <w:rFonts w:hint="eastAsia" w:ascii="仿宋" w:hAnsi="仿宋" w:eastAsia="仿宋" w:cs="仿宋"/>
          <w:sz w:val="32"/>
          <w:szCs w:val="32"/>
        </w:rPr>
        <w:t>的组织要服从疫情防控工作大局，不得组织线下集中学习和集中培训，尽量减少人员流动和接触，确保师生安全。</w:t>
      </w:r>
    </w:p>
    <w:p>
      <w:pPr>
        <w:keepNext w:val="0"/>
        <w:keepLines w:val="0"/>
        <w:pageBreakBefore w:val="0"/>
        <w:kinsoku/>
        <w:wordWrap/>
        <w:overflowPunct/>
        <w:topLinePunct w:val="0"/>
        <w:autoSpaceDE/>
        <w:autoSpaceDN/>
        <w:bidi w:val="0"/>
        <w:adjustRightInd w:val="0"/>
        <w:snapToGrid w:val="0"/>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（三）科学实施，注重实效。</w:t>
      </w:r>
      <w:r>
        <w:rPr>
          <w:rFonts w:hint="eastAsia" w:ascii="仿宋" w:hAnsi="仿宋" w:eastAsia="仿宋" w:cs="仿宋"/>
          <w:sz w:val="32"/>
          <w:szCs w:val="32"/>
        </w:rPr>
        <w:t>各县(市</w:t>
      </w:r>
      <w:r>
        <w:rPr>
          <w:rFonts w:hint="eastAsia" w:ascii="仿宋" w:hAnsi="仿宋" w:eastAsia="仿宋" w:cs="仿宋"/>
          <w:sz w:val="32"/>
          <w:szCs w:val="32"/>
          <w:lang w:eastAsia="zh-CN"/>
        </w:rPr>
        <w:t>、</w:t>
      </w:r>
      <w:r>
        <w:rPr>
          <w:rFonts w:hint="eastAsia" w:ascii="仿宋" w:hAnsi="仿宋" w:eastAsia="仿宋" w:cs="仿宋"/>
          <w:sz w:val="32"/>
          <w:szCs w:val="32"/>
        </w:rPr>
        <w:t>区)</w:t>
      </w:r>
      <w:r>
        <w:rPr>
          <w:rFonts w:hint="eastAsia" w:ascii="仿宋" w:hAnsi="仿宋" w:eastAsia="仿宋" w:cs="仿宋"/>
          <w:sz w:val="32"/>
          <w:szCs w:val="32"/>
          <w:lang w:val="en-US" w:eastAsia="zh-CN"/>
        </w:rPr>
        <w:t>教研室、市直属学校要</w:t>
      </w:r>
      <w:r>
        <w:rPr>
          <w:rFonts w:hint="eastAsia" w:ascii="仿宋" w:hAnsi="仿宋" w:eastAsia="仿宋" w:cs="仿宋"/>
          <w:sz w:val="32"/>
          <w:szCs w:val="32"/>
        </w:rPr>
        <w:t>应本着快捷、易用、实用、普惠的原则，原则上选用本地、本校应用成熟的平台开展</w:t>
      </w:r>
      <w:r>
        <w:rPr>
          <w:rFonts w:hint="eastAsia" w:ascii="仿宋" w:hAnsi="仿宋" w:eastAsia="仿宋" w:cs="仿宋"/>
          <w:sz w:val="32"/>
          <w:szCs w:val="32"/>
          <w:lang w:val="en-US" w:eastAsia="zh-CN"/>
        </w:rPr>
        <w:t>线</w:t>
      </w:r>
      <w:r>
        <w:rPr>
          <w:rFonts w:hint="eastAsia" w:ascii="仿宋" w:hAnsi="仿宋" w:eastAsia="仿宋" w:cs="仿宋"/>
          <w:sz w:val="32"/>
          <w:szCs w:val="32"/>
        </w:rPr>
        <w:t>上教学</w:t>
      </w:r>
      <w:r>
        <w:rPr>
          <w:rFonts w:hint="eastAsia" w:ascii="仿宋" w:hAnsi="仿宋" w:eastAsia="仿宋" w:cs="仿宋"/>
          <w:sz w:val="32"/>
          <w:szCs w:val="32"/>
          <w:lang w:val="en-US" w:eastAsia="zh-CN"/>
        </w:rPr>
        <w:t>教研</w:t>
      </w:r>
      <w:r>
        <w:rPr>
          <w:rFonts w:hint="eastAsia" w:ascii="仿宋" w:hAnsi="仿宋" w:eastAsia="仿宋" w:cs="仿宋"/>
          <w:sz w:val="32"/>
          <w:szCs w:val="32"/>
        </w:rPr>
        <w:t>工作。对本地没有相关教学平台的县(市</w:t>
      </w:r>
      <w:r>
        <w:rPr>
          <w:rFonts w:hint="eastAsia" w:ascii="仿宋" w:hAnsi="仿宋" w:eastAsia="仿宋" w:cs="仿宋"/>
          <w:sz w:val="32"/>
          <w:szCs w:val="32"/>
          <w:lang w:eastAsia="zh-CN"/>
        </w:rPr>
        <w:t>、</w:t>
      </w:r>
      <w:r>
        <w:rPr>
          <w:rFonts w:hint="eastAsia" w:ascii="仿宋" w:hAnsi="仿宋" w:eastAsia="仿宋" w:cs="仿宋"/>
          <w:sz w:val="32"/>
          <w:szCs w:val="32"/>
        </w:rPr>
        <w:t>区)、学校，</w:t>
      </w:r>
      <w:r>
        <w:rPr>
          <w:rFonts w:hint="eastAsia" w:ascii="仿宋" w:hAnsi="仿宋" w:eastAsia="仿宋" w:cs="仿宋"/>
          <w:sz w:val="32"/>
          <w:szCs w:val="32"/>
          <w:lang w:val="en-US" w:eastAsia="zh-CN"/>
        </w:rPr>
        <w:t>要</w:t>
      </w:r>
      <w:r>
        <w:rPr>
          <w:rFonts w:hint="eastAsia" w:ascii="仿宋" w:hAnsi="仿宋" w:eastAsia="仿宋" w:cs="仿宋"/>
          <w:sz w:val="32"/>
          <w:szCs w:val="32"/>
        </w:rPr>
        <w:t>抓紧开展相关</w:t>
      </w:r>
      <w:r>
        <w:rPr>
          <w:rFonts w:hint="eastAsia" w:ascii="仿宋" w:hAnsi="仿宋" w:eastAsia="仿宋" w:cs="仿宋"/>
          <w:sz w:val="32"/>
          <w:szCs w:val="32"/>
          <w:lang w:val="en-US" w:eastAsia="zh-CN"/>
        </w:rPr>
        <w:t>线</w:t>
      </w:r>
      <w:r>
        <w:rPr>
          <w:rFonts w:hint="eastAsia" w:ascii="仿宋" w:hAnsi="仿宋" w:eastAsia="仿宋" w:cs="仿宋"/>
          <w:sz w:val="32"/>
          <w:szCs w:val="32"/>
        </w:rPr>
        <w:t>上教学平台的遴选、试用。科学调整教学课表，切实有效组织教师开展</w:t>
      </w:r>
      <w:r>
        <w:rPr>
          <w:rFonts w:hint="eastAsia" w:ascii="仿宋" w:hAnsi="仿宋" w:eastAsia="仿宋" w:cs="仿宋"/>
          <w:sz w:val="32"/>
          <w:szCs w:val="32"/>
          <w:lang w:val="en-US" w:eastAsia="zh-CN"/>
        </w:rPr>
        <w:t>线</w:t>
      </w:r>
      <w:r>
        <w:rPr>
          <w:rFonts w:hint="eastAsia" w:ascii="仿宋" w:hAnsi="仿宋" w:eastAsia="仿宋" w:cs="仿宋"/>
          <w:sz w:val="32"/>
          <w:szCs w:val="32"/>
        </w:rPr>
        <w:t>上备课、授课、答疑辅导、作业批改等，确保</w:t>
      </w:r>
      <w:r>
        <w:rPr>
          <w:rFonts w:hint="eastAsia" w:ascii="仿宋" w:hAnsi="仿宋" w:eastAsia="仿宋" w:cs="仿宋"/>
          <w:sz w:val="32"/>
          <w:szCs w:val="32"/>
          <w:lang w:val="en-US" w:eastAsia="zh-CN"/>
        </w:rPr>
        <w:t>线</w:t>
      </w:r>
      <w:r>
        <w:rPr>
          <w:rFonts w:hint="eastAsia" w:ascii="仿宋" w:hAnsi="仿宋" w:eastAsia="仿宋" w:cs="仿宋"/>
          <w:sz w:val="32"/>
          <w:szCs w:val="32"/>
        </w:rPr>
        <w:t>上教学活动科学有序、高效开展。</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 w:hAnsi="仿宋" w:eastAsia="仿宋" w:cs="仿宋"/>
          <w:sz w:val="32"/>
          <w:szCs w:val="32"/>
        </w:rPr>
      </w:pPr>
      <w:r>
        <w:rPr>
          <w:rFonts w:hint="eastAsia" w:ascii="楷体" w:hAnsi="楷体" w:eastAsia="楷体" w:cs="楷体"/>
          <w:sz w:val="32"/>
          <w:szCs w:val="32"/>
        </w:rPr>
        <w:t>（四）多元合作，协同推进。</w:t>
      </w:r>
      <w:r>
        <w:rPr>
          <w:rFonts w:hint="eastAsia" w:ascii="仿宋" w:hAnsi="仿宋" w:eastAsia="仿宋" w:cs="仿宋"/>
          <w:sz w:val="32"/>
          <w:szCs w:val="32"/>
          <w:lang w:val="en-US" w:eastAsia="zh-CN"/>
        </w:rPr>
        <w:t>各</w:t>
      </w:r>
      <w:r>
        <w:rPr>
          <w:rFonts w:hint="eastAsia" w:ascii="仿宋" w:hAnsi="仿宋" w:eastAsia="仿宋" w:cs="仿宋"/>
          <w:sz w:val="32"/>
          <w:szCs w:val="32"/>
        </w:rPr>
        <w:t>县(市</w:t>
      </w:r>
      <w:r>
        <w:rPr>
          <w:rFonts w:hint="eastAsia" w:ascii="仿宋" w:hAnsi="仿宋" w:eastAsia="仿宋" w:cs="仿宋"/>
          <w:sz w:val="32"/>
          <w:szCs w:val="32"/>
          <w:lang w:eastAsia="zh-CN"/>
        </w:rPr>
        <w:t>、</w:t>
      </w:r>
      <w:r>
        <w:rPr>
          <w:rFonts w:hint="eastAsia" w:ascii="仿宋" w:hAnsi="仿宋" w:eastAsia="仿宋" w:cs="仿宋"/>
          <w:sz w:val="32"/>
          <w:szCs w:val="32"/>
        </w:rPr>
        <w:t>区)</w:t>
      </w:r>
      <w:r>
        <w:rPr>
          <w:rFonts w:hint="eastAsia" w:ascii="仿宋" w:hAnsi="仿宋" w:eastAsia="仿宋" w:cs="仿宋"/>
          <w:sz w:val="32"/>
          <w:szCs w:val="32"/>
          <w:lang w:val="en-US" w:eastAsia="zh-CN"/>
        </w:rPr>
        <w:t>教研室、市直属</w:t>
      </w:r>
      <w:r>
        <w:rPr>
          <w:rFonts w:hint="eastAsia" w:ascii="仿宋" w:hAnsi="仿宋" w:eastAsia="仿宋" w:cs="仿宋"/>
          <w:sz w:val="32"/>
          <w:szCs w:val="32"/>
        </w:rPr>
        <w:t>学校要加强与各电</w:t>
      </w:r>
      <w:r>
        <w:rPr>
          <w:rFonts w:hint="eastAsia" w:ascii="仿宋" w:hAnsi="仿宋" w:eastAsia="仿宋" w:cs="仿宋"/>
          <w:sz w:val="32"/>
          <w:szCs w:val="32"/>
          <w:lang w:val="en-US" w:eastAsia="zh-CN"/>
        </w:rPr>
        <w:t>教部门</w:t>
      </w:r>
      <w:r>
        <w:rPr>
          <w:rFonts w:hint="eastAsia" w:ascii="仿宋" w:hAnsi="仿宋" w:eastAsia="仿宋" w:cs="仿宋"/>
          <w:sz w:val="32"/>
          <w:szCs w:val="32"/>
        </w:rPr>
        <w:t>的沟通协调，积极选用技术成熟、操作简单、普适性强的</w:t>
      </w:r>
      <w:r>
        <w:rPr>
          <w:rFonts w:hint="eastAsia" w:ascii="仿宋" w:hAnsi="仿宋" w:eastAsia="仿宋" w:cs="仿宋"/>
          <w:sz w:val="32"/>
          <w:szCs w:val="32"/>
          <w:lang w:val="en-US" w:eastAsia="zh-CN"/>
        </w:rPr>
        <w:t>线</w:t>
      </w:r>
      <w:r>
        <w:rPr>
          <w:rFonts w:hint="eastAsia" w:ascii="仿宋" w:hAnsi="仿宋" w:eastAsia="仿宋" w:cs="仿宋"/>
          <w:sz w:val="32"/>
          <w:szCs w:val="32"/>
        </w:rPr>
        <w:t>上教学平台和课后辅导交流平台，充分发挥家庭的辅学和监管作用，确保</w:t>
      </w:r>
      <w:r>
        <w:rPr>
          <w:rFonts w:hint="eastAsia" w:ascii="仿宋" w:hAnsi="仿宋" w:eastAsia="仿宋" w:cs="仿宋"/>
          <w:sz w:val="32"/>
          <w:szCs w:val="32"/>
          <w:lang w:val="en-US" w:eastAsia="zh-CN"/>
        </w:rPr>
        <w:t>线</w:t>
      </w:r>
      <w:r>
        <w:rPr>
          <w:rFonts w:hint="eastAsia" w:ascii="仿宋" w:hAnsi="仿宋" w:eastAsia="仿宋" w:cs="仿宋"/>
          <w:sz w:val="32"/>
          <w:szCs w:val="32"/>
        </w:rPr>
        <w:t>上教学活动的顺利实施。严禁以开展</w:t>
      </w:r>
      <w:r>
        <w:rPr>
          <w:rFonts w:hint="eastAsia" w:ascii="仿宋" w:hAnsi="仿宋" w:eastAsia="仿宋" w:cs="仿宋"/>
          <w:sz w:val="32"/>
          <w:szCs w:val="32"/>
          <w:lang w:val="en-US" w:eastAsia="zh-CN"/>
        </w:rPr>
        <w:t>线</w:t>
      </w:r>
      <w:r>
        <w:rPr>
          <w:rFonts w:hint="eastAsia" w:ascii="仿宋" w:hAnsi="仿宋" w:eastAsia="仿宋" w:cs="仿宋"/>
          <w:sz w:val="32"/>
          <w:szCs w:val="32"/>
        </w:rPr>
        <w:t>上教学名义强制要求学生使用收费性教学平台、教学资源或</w:t>
      </w:r>
      <w:r>
        <w:rPr>
          <w:rFonts w:hint="eastAsia" w:ascii="仿宋" w:hAnsi="仿宋" w:eastAsia="仿宋" w:cs="仿宋"/>
          <w:b w:val="0"/>
          <w:bCs w:val="0"/>
          <w:sz w:val="32"/>
          <w:szCs w:val="32"/>
        </w:rPr>
        <w:t>APP</w:t>
      </w:r>
      <w:r>
        <w:rPr>
          <w:rFonts w:hint="eastAsia" w:ascii="仿宋" w:hAnsi="仿宋" w:eastAsia="仿宋" w:cs="仿宋"/>
          <w:sz w:val="32"/>
          <w:szCs w:val="32"/>
        </w:rPr>
        <w:t>教学工具。</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5"/>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三、工作措施</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5"/>
        <w:textAlignment w:val="auto"/>
        <w:outlineLvl w:val="9"/>
        <w:rPr>
          <w:rFonts w:hint="eastAsia" w:ascii="仿宋" w:hAnsi="仿宋" w:eastAsia="仿宋" w:cs="仿宋"/>
          <w:color w:val="000000"/>
          <w:spacing w:val="-4"/>
          <w:sz w:val="32"/>
          <w:szCs w:val="32"/>
          <w:lang w:eastAsia="zh-CN"/>
        </w:rPr>
      </w:pPr>
      <w:r>
        <w:rPr>
          <w:rFonts w:hint="eastAsia" w:ascii="楷体" w:hAnsi="楷体" w:eastAsia="楷体" w:cs="楷体"/>
          <w:color w:val="000000"/>
          <w:spacing w:val="-4"/>
          <w:sz w:val="32"/>
          <w:szCs w:val="32"/>
        </w:rPr>
        <w:t>（一）科学制定工作方案。</w:t>
      </w:r>
      <w:r>
        <w:rPr>
          <w:rFonts w:hint="eastAsia" w:ascii="仿宋" w:hAnsi="仿宋" w:eastAsia="仿宋" w:cs="仿宋"/>
          <w:color w:val="000000"/>
          <w:spacing w:val="-4"/>
          <w:sz w:val="32"/>
          <w:szCs w:val="32"/>
          <w:lang w:val="en-US" w:eastAsia="zh-CN"/>
        </w:rPr>
        <w:t>各</w:t>
      </w:r>
      <w:r>
        <w:rPr>
          <w:rFonts w:hint="eastAsia" w:ascii="仿宋" w:hAnsi="仿宋" w:eastAsia="仿宋" w:cs="仿宋"/>
          <w:color w:val="000000"/>
          <w:spacing w:val="-4"/>
          <w:sz w:val="32"/>
          <w:szCs w:val="32"/>
        </w:rPr>
        <w:t>县(市</w:t>
      </w:r>
      <w:r>
        <w:rPr>
          <w:rFonts w:hint="eastAsia" w:ascii="仿宋" w:hAnsi="仿宋" w:eastAsia="仿宋" w:cs="仿宋"/>
          <w:color w:val="000000"/>
          <w:spacing w:val="-4"/>
          <w:sz w:val="32"/>
          <w:szCs w:val="32"/>
          <w:lang w:eastAsia="zh-CN"/>
        </w:rPr>
        <w:t>、</w:t>
      </w:r>
      <w:r>
        <w:rPr>
          <w:rFonts w:hint="eastAsia" w:ascii="仿宋" w:hAnsi="仿宋" w:eastAsia="仿宋" w:cs="仿宋"/>
          <w:color w:val="000000"/>
          <w:spacing w:val="-4"/>
          <w:sz w:val="32"/>
          <w:szCs w:val="32"/>
        </w:rPr>
        <w:t>区)</w:t>
      </w:r>
      <w:r>
        <w:rPr>
          <w:rFonts w:hint="eastAsia" w:ascii="仿宋" w:hAnsi="仿宋" w:eastAsia="仿宋" w:cs="仿宋"/>
          <w:color w:val="000000"/>
          <w:spacing w:val="-4"/>
          <w:sz w:val="32"/>
          <w:szCs w:val="32"/>
          <w:lang w:val="en-US" w:eastAsia="zh-CN"/>
        </w:rPr>
        <w:t>教研室、市直属</w:t>
      </w:r>
      <w:r>
        <w:rPr>
          <w:rFonts w:hint="eastAsia" w:ascii="仿宋" w:hAnsi="仿宋" w:eastAsia="仿宋" w:cs="仿宋"/>
          <w:color w:val="000000"/>
          <w:spacing w:val="-4"/>
          <w:sz w:val="32"/>
          <w:szCs w:val="32"/>
        </w:rPr>
        <w:t>学校要</w:t>
      </w:r>
      <w:r>
        <w:rPr>
          <w:rFonts w:hint="eastAsia" w:ascii="仿宋" w:hAnsi="仿宋" w:eastAsia="仿宋" w:cs="仿宋"/>
          <w:color w:val="000000"/>
          <w:spacing w:val="-4"/>
          <w:sz w:val="32"/>
          <w:szCs w:val="32"/>
          <w:lang w:val="en-US" w:eastAsia="zh-CN"/>
        </w:rPr>
        <w:t>要根据市教科所疫情防控期间中小学</w:t>
      </w:r>
      <w:r>
        <w:rPr>
          <w:rFonts w:hint="eastAsia" w:ascii="仿宋" w:hAnsi="仿宋" w:eastAsia="仿宋" w:cs="仿宋"/>
          <w:color w:val="000000"/>
          <w:spacing w:val="-4"/>
          <w:sz w:val="32"/>
          <w:szCs w:val="32"/>
          <w:lang w:eastAsia="zh-CN"/>
        </w:rPr>
        <w:t>各学段各学科教育</w:t>
      </w:r>
      <w:r>
        <w:rPr>
          <w:rFonts w:hint="eastAsia" w:ascii="仿宋" w:hAnsi="仿宋" w:eastAsia="仿宋" w:cs="仿宋"/>
          <w:color w:val="000000"/>
          <w:spacing w:val="-4"/>
          <w:sz w:val="32"/>
          <w:szCs w:val="32"/>
        </w:rPr>
        <w:t>教学指导意见</w:t>
      </w:r>
      <w:r>
        <w:rPr>
          <w:rFonts w:hint="eastAsia" w:ascii="仿宋" w:hAnsi="仿宋" w:eastAsia="仿宋" w:cs="仿宋"/>
          <w:color w:val="000000"/>
          <w:spacing w:val="-4"/>
          <w:sz w:val="32"/>
          <w:szCs w:val="32"/>
          <w:lang w:eastAsia="zh-CN"/>
        </w:rPr>
        <w:t>（</w:t>
      </w:r>
      <w:r>
        <w:rPr>
          <w:rFonts w:hint="eastAsia" w:ascii="仿宋" w:hAnsi="仿宋" w:eastAsia="仿宋" w:cs="仿宋"/>
          <w:color w:val="000000"/>
          <w:spacing w:val="-4"/>
          <w:sz w:val="32"/>
          <w:szCs w:val="32"/>
          <w:lang w:val="en-US" w:eastAsia="zh-CN"/>
        </w:rPr>
        <w:t>见附件</w:t>
      </w:r>
      <w:r>
        <w:rPr>
          <w:rFonts w:hint="eastAsia" w:ascii="仿宋" w:hAnsi="仿宋" w:eastAsia="仿宋" w:cs="仿宋"/>
          <w:color w:val="000000"/>
          <w:spacing w:val="-4"/>
          <w:sz w:val="32"/>
          <w:szCs w:val="32"/>
          <w:lang w:eastAsia="zh-CN"/>
        </w:rPr>
        <w:t>），研究制定疫情防控期间中小学教育教学工作方案。</w:t>
      </w:r>
      <w:r>
        <w:rPr>
          <w:rFonts w:hint="eastAsia" w:ascii="仿宋" w:hAnsi="仿宋" w:eastAsia="仿宋" w:cs="仿宋"/>
          <w:color w:val="000000"/>
          <w:spacing w:val="-4"/>
          <w:sz w:val="32"/>
          <w:szCs w:val="32"/>
          <w:lang w:val="en-US" w:eastAsia="zh-CN"/>
        </w:rPr>
        <w:t>各</w:t>
      </w:r>
      <w:r>
        <w:rPr>
          <w:rFonts w:hint="eastAsia" w:ascii="仿宋" w:hAnsi="仿宋" w:eastAsia="仿宋" w:cs="仿宋"/>
          <w:color w:val="000000"/>
          <w:spacing w:val="-4"/>
          <w:sz w:val="32"/>
          <w:szCs w:val="32"/>
        </w:rPr>
        <w:t>县(市</w:t>
      </w:r>
      <w:r>
        <w:rPr>
          <w:rFonts w:hint="eastAsia" w:ascii="仿宋" w:hAnsi="仿宋" w:eastAsia="仿宋" w:cs="仿宋"/>
          <w:color w:val="000000"/>
          <w:spacing w:val="-4"/>
          <w:sz w:val="32"/>
          <w:szCs w:val="32"/>
          <w:lang w:eastAsia="zh-CN"/>
        </w:rPr>
        <w:t>、</w:t>
      </w:r>
      <w:r>
        <w:rPr>
          <w:rFonts w:hint="eastAsia" w:ascii="仿宋" w:hAnsi="仿宋" w:eastAsia="仿宋" w:cs="仿宋"/>
          <w:color w:val="000000"/>
          <w:spacing w:val="-4"/>
          <w:sz w:val="32"/>
          <w:szCs w:val="32"/>
        </w:rPr>
        <w:t>区)</w:t>
      </w:r>
      <w:r>
        <w:rPr>
          <w:rFonts w:hint="eastAsia" w:ascii="仿宋" w:hAnsi="仿宋" w:eastAsia="仿宋" w:cs="仿宋"/>
          <w:color w:val="000000"/>
          <w:spacing w:val="-4"/>
          <w:sz w:val="32"/>
          <w:szCs w:val="32"/>
          <w:lang w:val="en-US" w:eastAsia="zh-CN"/>
        </w:rPr>
        <w:t>教研室</w:t>
      </w:r>
      <w:r>
        <w:rPr>
          <w:rFonts w:hint="eastAsia" w:ascii="仿宋" w:hAnsi="仿宋" w:eastAsia="仿宋" w:cs="仿宋"/>
          <w:color w:val="000000"/>
          <w:spacing w:val="-4"/>
          <w:sz w:val="32"/>
          <w:szCs w:val="32"/>
          <w:lang w:eastAsia="zh-CN"/>
        </w:rPr>
        <w:t>要统筹辖区内师资，以学科为单位，组织骨干教师承担在线教学工作，充分利用信息化技术、网络资源和平台，统筹安排网络教研、在线教学、线上答疑，指导各中小学落实好教育教学教研工作。</w:t>
      </w:r>
    </w:p>
    <w:p>
      <w:pPr>
        <w:pStyle w:val="4"/>
        <w:keepNext w:val="0"/>
        <w:keepLines w:val="0"/>
        <w:pageBreakBefore w:val="0"/>
        <w:widowControl/>
        <w:suppressLineNumbers w:val="0"/>
        <w:kinsoku/>
        <w:wordWrap/>
        <w:overflowPunct/>
        <w:topLinePunct w:val="0"/>
        <w:autoSpaceDE/>
        <w:autoSpaceDN/>
        <w:bidi w:val="0"/>
        <w:adjustRightInd w:val="0"/>
        <w:snapToGrid w:val="0"/>
        <w:spacing w:before="44" w:beforeAutospacing="0" w:after="0" w:afterAutospacing="0" w:line="540" w:lineRule="exact"/>
        <w:ind w:left="106" w:right="212" w:firstLine="640"/>
        <w:jc w:val="both"/>
        <w:textAlignment w:val="auto"/>
        <w:rPr>
          <w:rFonts w:hint="eastAsia" w:ascii="仿宋" w:hAnsi="仿宋" w:eastAsia="仿宋" w:cs="仿宋"/>
          <w:color w:val="000000"/>
          <w:spacing w:val="-4"/>
          <w:sz w:val="32"/>
          <w:szCs w:val="32"/>
          <w:lang w:val="en-US" w:eastAsia="zh-CN"/>
        </w:rPr>
      </w:pPr>
      <w:r>
        <w:rPr>
          <w:rFonts w:hint="eastAsia" w:ascii="楷体" w:hAnsi="楷体" w:eastAsia="楷体" w:cs="楷体"/>
          <w:color w:val="000000"/>
          <w:spacing w:val="-4"/>
          <w:sz w:val="32"/>
          <w:szCs w:val="32"/>
        </w:rPr>
        <w:t>（二）积极推进线上教学。</w:t>
      </w:r>
      <w:r>
        <w:rPr>
          <w:rFonts w:hint="eastAsia" w:ascii="仿宋" w:hAnsi="仿宋" w:eastAsia="仿宋" w:cs="仿宋"/>
          <w:color w:val="000000"/>
          <w:spacing w:val="-4"/>
          <w:sz w:val="32"/>
          <w:szCs w:val="32"/>
        </w:rPr>
        <w:t>各县(市、区)</w:t>
      </w:r>
      <w:r>
        <w:rPr>
          <w:rFonts w:hint="eastAsia" w:ascii="仿宋" w:hAnsi="仿宋" w:eastAsia="仿宋" w:cs="仿宋"/>
          <w:color w:val="000000"/>
          <w:spacing w:val="-4"/>
          <w:sz w:val="32"/>
          <w:szCs w:val="32"/>
          <w:lang w:val="en-US" w:eastAsia="zh-CN"/>
        </w:rPr>
        <w:t>教研室</w:t>
      </w:r>
      <w:r>
        <w:rPr>
          <w:rFonts w:hint="eastAsia" w:ascii="仿宋" w:hAnsi="仿宋" w:eastAsia="仿宋" w:cs="仿宋"/>
          <w:color w:val="000000"/>
          <w:spacing w:val="-4"/>
          <w:sz w:val="32"/>
          <w:szCs w:val="32"/>
        </w:rPr>
        <w:t>和市直学校</w:t>
      </w:r>
      <w:r>
        <w:rPr>
          <w:rFonts w:hint="eastAsia" w:ascii="仿宋" w:hAnsi="仿宋" w:eastAsia="仿宋" w:cs="仿宋"/>
          <w:color w:val="000000"/>
          <w:spacing w:val="-4"/>
          <w:sz w:val="32"/>
          <w:szCs w:val="32"/>
          <w:lang w:eastAsia="zh-CN"/>
        </w:rPr>
        <w:t>要在充分利用国家教育资源公共服务平台资源</w:t>
      </w:r>
      <w:r>
        <w:rPr>
          <w:rFonts w:hint="eastAsia" w:ascii="仿宋" w:hAnsi="仿宋" w:eastAsia="仿宋" w:cs="仿宋"/>
          <w:color w:val="000000"/>
          <w:spacing w:val="-4"/>
          <w:sz w:val="32"/>
          <w:szCs w:val="32"/>
        </w:rPr>
        <w:t>（</w:t>
      </w:r>
      <w:r>
        <w:rPr>
          <w:rFonts w:hint="eastAsia" w:ascii="仿宋" w:hAnsi="仿宋" w:eastAsia="仿宋" w:cs="仿宋"/>
          <w:color w:val="000000"/>
          <w:spacing w:val="-4"/>
          <w:sz w:val="32"/>
          <w:szCs w:val="32"/>
          <w:lang w:eastAsia="zh-CN"/>
        </w:rPr>
        <w:t>内含</w:t>
      </w:r>
      <w:r>
        <w:rPr>
          <w:rFonts w:hint="eastAsia" w:ascii="仿宋" w:hAnsi="仿宋" w:eastAsia="仿宋" w:cs="仿宋"/>
          <w:color w:val="000000"/>
          <w:spacing w:val="-4"/>
          <w:sz w:val="32"/>
          <w:szCs w:val="32"/>
        </w:rPr>
        <w:t>“一师一优课、一课一名师”部省优课例）</w:t>
      </w:r>
      <w:r>
        <w:rPr>
          <w:rFonts w:hint="eastAsia" w:ascii="仿宋" w:hAnsi="仿宋" w:eastAsia="仿宋" w:cs="仿宋"/>
          <w:color w:val="000000"/>
          <w:spacing w:val="-4"/>
          <w:sz w:val="32"/>
          <w:szCs w:val="32"/>
          <w:lang w:eastAsia="zh-CN"/>
        </w:rPr>
        <w:t>、中国教育网络电视台在线精品课程、“人教点读”数字教学资源库、河北省在线教育教学服务平台等国家、省</w:t>
      </w:r>
      <w:r>
        <w:rPr>
          <w:rFonts w:hint="eastAsia" w:ascii="仿宋" w:hAnsi="仿宋" w:eastAsia="仿宋" w:cs="仿宋"/>
          <w:color w:val="000000"/>
          <w:spacing w:val="-4"/>
          <w:sz w:val="32"/>
          <w:szCs w:val="32"/>
          <w:lang w:val="en-US" w:eastAsia="zh-CN"/>
        </w:rPr>
        <w:t>级</w:t>
      </w:r>
      <w:r>
        <w:rPr>
          <w:rFonts w:hint="eastAsia" w:ascii="仿宋" w:hAnsi="仿宋" w:eastAsia="仿宋" w:cs="仿宋"/>
          <w:color w:val="000000"/>
          <w:spacing w:val="-4"/>
          <w:sz w:val="32"/>
          <w:szCs w:val="32"/>
          <w:lang w:eastAsia="zh-CN"/>
        </w:rPr>
        <w:t>层面提供的网络教学资源基础上，</w:t>
      </w:r>
      <w:r>
        <w:rPr>
          <w:rFonts w:hint="eastAsia" w:ascii="仿宋" w:hAnsi="仿宋" w:eastAsia="仿宋" w:cs="仿宋"/>
          <w:color w:val="000000"/>
          <w:spacing w:val="-4"/>
          <w:sz w:val="32"/>
          <w:szCs w:val="32"/>
        </w:rPr>
        <w:t>依托石家庄市教育云平台、优学网络公开课、市教科所微课平台、区县及学校网站等载体，利用市、县（</w:t>
      </w:r>
      <w:r>
        <w:rPr>
          <w:rFonts w:hint="eastAsia" w:ascii="仿宋" w:hAnsi="仿宋" w:eastAsia="仿宋" w:cs="仿宋"/>
          <w:color w:val="000000"/>
          <w:spacing w:val="-4"/>
          <w:sz w:val="32"/>
          <w:szCs w:val="32"/>
          <w:lang w:val="en-US" w:eastAsia="zh-CN"/>
        </w:rPr>
        <w:t>市</w:t>
      </w:r>
      <w:r>
        <w:rPr>
          <w:rFonts w:hint="eastAsia" w:ascii="仿宋" w:hAnsi="仿宋" w:eastAsia="仿宋" w:cs="仿宋"/>
          <w:color w:val="000000"/>
          <w:spacing w:val="-4"/>
          <w:sz w:val="32"/>
          <w:szCs w:val="32"/>
        </w:rPr>
        <w:t>、</w:t>
      </w:r>
      <w:r>
        <w:rPr>
          <w:rFonts w:hint="eastAsia" w:ascii="仿宋" w:hAnsi="仿宋" w:eastAsia="仿宋" w:cs="仿宋"/>
          <w:color w:val="000000"/>
          <w:spacing w:val="-4"/>
          <w:sz w:val="32"/>
          <w:szCs w:val="32"/>
          <w:lang w:val="en-US" w:eastAsia="zh-CN"/>
        </w:rPr>
        <w:t>区</w:t>
      </w:r>
      <w:r>
        <w:rPr>
          <w:rFonts w:hint="eastAsia" w:ascii="仿宋" w:hAnsi="仿宋" w:eastAsia="仿宋" w:cs="仿宋"/>
          <w:color w:val="000000"/>
          <w:spacing w:val="-4"/>
          <w:sz w:val="32"/>
          <w:szCs w:val="32"/>
        </w:rPr>
        <w:t>）、校</w:t>
      </w:r>
      <w:r>
        <w:rPr>
          <w:rFonts w:hint="eastAsia" w:ascii="仿宋" w:hAnsi="仿宋" w:eastAsia="仿宋" w:cs="仿宋"/>
          <w:color w:val="000000"/>
          <w:spacing w:val="-4"/>
          <w:sz w:val="32"/>
          <w:szCs w:val="32"/>
          <w:lang w:eastAsia="zh-CN"/>
        </w:rPr>
        <w:t>三级</w:t>
      </w:r>
      <w:r>
        <w:rPr>
          <w:rFonts w:hint="eastAsia" w:ascii="仿宋" w:hAnsi="仿宋" w:eastAsia="仿宋" w:cs="仿宋"/>
          <w:color w:val="000000"/>
          <w:spacing w:val="-4"/>
          <w:sz w:val="32"/>
          <w:szCs w:val="32"/>
        </w:rPr>
        <w:t>信息化教育资源，</w:t>
      </w:r>
      <w:r>
        <w:rPr>
          <w:rFonts w:hint="eastAsia" w:ascii="仿宋" w:hAnsi="仿宋" w:eastAsia="仿宋" w:cs="仿宋"/>
          <w:color w:val="000000"/>
          <w:spacing w:val="-4"/>
          <w:sz w:val="32"/>
          <w:szCs w:val="32"/>
          <w:lang w:eastAsia="zh-CN"/>
        </w:rPr>
        <w:t>积极组织区域内名师和骨干教师分年级、分学科录制教学视频等课程资源，并进行资源优化与整合，</w:t>
      </w:r>
      <w:r>
        <w:rPr>
          <w:rFonts w:hint="eastAsia" w:ascii="仿宋" w:hAnsi="仿宋" w:eastAsia="仿宋" w:cs="仿宋"/>
          <w:color w:val="000000"/>
          <w:spacing w:val="-4"/>
          <w:sz w:val="32"/>
          <w:szCs w:val="32"/>
          <w:lang w:val="en-US" w:eastAsia="zh-CN"/>
        </w:rPr>
        <w:t>在市教育局制定的原计划正式开学日（</w:t>
      </w:r>
      <w:r>
        <w:rPr>
          <w:rFonts w:hint="eastAsia" w:ascii="仿宋_GB2312" w:hAnsi="仿宋_GB2312" w:cs="仿宋_GB2312"/>
          <w:b w:val="0"/>
          <w:i w:val="0"/>
          <w:snapToGrid/>
          <w:color w:val="000000"/>
          <w:sz w:val="32"/>
          <w:szCs w:val="32"/>
          <w:shd w:val="clear" w:color="auto" w:fill="FFFFFF"/>
          <w:lang w:val="en-US" w:eastAsia="zh-CN"/>
        </w:rPr>
        <w:t>2月10日</w:t>
      </w:r>
      <w:r>
        <w:rPr>
          <w:rFonts w:hint="eastAsia" w:ascii="仿宋" w:hAnsi="仿宋" w:eastAsia="仿宋" w:cs="仿宋"/>
          <w:color w:val="000000"/>
          <w:spacing w:val="-4"/>
          <w:sz w:val="32"/>
          <w:szCs w:val="32"/>
          <w:lang w:val="en-US" w:eastAsia="zh-CN"/>
        </w:rPr>
        <w:t>）之后，</w:t>
      </w:r>
      <w:r>
        <w:rPr>
          <w:rFonts w:hint="eastAsia" w:ascii="仿宋" w:hAnsi="仿宋" w:eastAsia="仿宋" w:cs="仿宋"/>
          <w:color w:val="000000"/>
          <w:spacing w:val="-4"/>
          <w:sz w:val="32"/>
          <w:szCs w:val="32"/>
        </w:rPr>
        <w:t>开展线上教学和答疑辅导</w:t>
      </w:r>
      <w:r>
        <w:rPr>
          <w:rFonts w:hint="eastAsia" w:ascii="仿宋" w:hAnsi="仿宋" w:eastAsia="仿宋" w:cs="仿宋"/>
          <w:color w:val="000000"/>
          <w:spacing w:val="-4"/>
          <w:sz w:val="32"/>
          <w:szCs w:val="32"/>
          <w:lang w:eastAsia="zh-CN"/>
        </w:rPr>
        <w:t>。</w:t>
      </w:r>
      <w:r>
        <w:rPr>
          <w:rFonts w:hint="eastAsia" w:ascii="仿宋" w:hAnsi="仿宋" w:eastAsia="仿宋" w:cs="仿宋"/>
          <w:color w:val="000000"/>
          <w:spacing w:val="-4"/>
          <w:sz w:val="32"/>
          <w:szCs w:val="32"/>
          <w:lang w:val="en-US" w:eastAsia="zh-CN"/>
        </w:rPr>
        <w:t>各</w:t>
      </w:r>
      <w:r>
        <w:rPr>
          <w:rFonts w:hint="eastAsia" w:ascii="仿宋" w:hAnsi="仿宋" w:eastAsia="仿宋" w:cs="仿宋"/>
          <w:color w:val="000000"/>
          <w:spacing w:val="-4"/>
          <w:sz w:val="32"/>
          <w:szCs w:val="32"/>
        </w:rPr>
        <w:t>学校要细化线上教学要求，明确学习任务和作息时间，布置适量作业，引导所有学生跟上学习节奏。</w:t>
      </w:r>
      <w:r>
        <w:rPr>
          <w:rFonts w:hint="eastAsia" w:ascii="仿宋" w:hAnsi="仿宋" w:eastAsia="仿宋" w:cs="仿宋"/>
          <w:color w:val="000000"/>
          <w:spacing w:val="-4"/>
          <w:sz w:val="32"/>
          <w:szCs w:val="32"/>
          <w:lang w:val="en-US" w:eastAsia="zh-CN"/>
        </w:rPr>
        <w:t>在原计划正式开学日（</w:t>
      </w:r>
      <w:r>
        <w:rPr>
          <w:rFonts w:hint="eastAsia" w:ascii="仿宋_GB2312" w:hAnsi="仿宋_GB2312" w:cs="仿宋_GB2312"/>
          <w:b w:val="0"/>
          <w:i w:val="0"/>
          <w:snapToGrid/>
          <w:color w:val="000000"/>
          <w:sz w:val="32"/>
          <w:szCs w:val="32"/>
          <w:shd w:val="clear" w:color="auto" w:fill="FFFFFF"/>
          <w:lang w:val="en-US" w:eastAsia="zh-CN"/>
        </w:rPr>
        <w:t>2月10日</w:t>
      </w:r>
      <w:r>
        <w:rPr>
          <w:rFonts w:hint="eastAsia" w:ascii="仿宋" w:hAnsi="仿宋" w:eastAsia="仿宋" w:cs="仿宋"/>
          <w:color w:val="000000"/>
          <w:spacing w:val="-4"/>
          <w:sz w:val="32"/>
          <w:szCs w:val="32"/>
          <w:lang w:val="en-US" w:eastAsia="zh-CN"/>
        </w:rPr>
        <w:t>）之前，严禁各学校提前开始新学期课程网上教学活动，可安排一些疫情防护知识、心理健康辅导或寓教于乐等方面的线上学习内容。</w:t>
      </w:r>
    </w:p>
    <w:p>
      <w:pPr>
        <w:pStyle w:val="4"/>
        <w:keepNext w:val="0"/>
        <w:keepLines w:val="0"/>
        <w:pageBreakBefore w:val="0"/>
        <w:widowControl/>
        <w:suppressLineNumbers w:val="0"/>
        <w:kinsoku/>
        <w:wordWrap/>
        <w:overflowPunct/>
        <w:topLinePunct w:val="0"/>
        <w:autoSpaceDE/>
        <w:autoSpaceDN/>
        <w:bidi w:val="0"/>
        <w:adjustRightInd w:val="0"/>
        <w:snapToGrid w:val="0"/>
        <w:spacing w:before="44" w:beforeAutospacing="0" w:after="0" w:afterAutospacing="0" w:line="540" w:lineRule="exact"/>
        <w:ind w:left="106" w:right="104" w:firstLine="624" w:firstLineChars="200"/>
        <w:jc w:val="left"/>
        <w:textAlignment w:val="auto"/>
        <w:rPr>
          <w:rFonts w:hint="eastAsia" w:ascii="仿宋" w:hAnsi="仿宋" w:eastAsia="仿宋" w:cs="仿宋"/>
          <w:color w:val="000000"/>
          <w:spacing w:val="-4"/>
          <w:sz w:val="32"/>
          <w:szCs w:val="32"/>
        </w:rPr>
      </w:pPr>
      <w:r>
        <w:rPr>
          <w:rFonts w:hint="eastAsia" w:ascii="楷体" w:hAnsi="楷体" w:eastAsia="楷体" w:cs="楷体"/>
          <w:color w:val="000000"/>
          <w:spacing w:val="-4"/>
          <w:sz w:val="32"/>
          <w:szCs w:val="32"/>
        </w:rPr>
        <w:t>（</w:t>
      </w:r>
      <w:r>
        <w:rPr>
          <w:rFonts w:hint="eastAsia" w:ascii="楷体" w:hAnsi="楷体" w:eastAsia="楷体" w:cs="楷体"/>
          <w:color w:val="000000"/>
          <w:spacing w:val="-4"/>
          <w:sz w:val="32"/>
          <w:szCs w:val="32"/>
          <w:lang w:val="en-US" w:eastAsia="zh-CN"/>
        </w:rPr>
        <w:t>三</w:t>
      </w:r>
      <w:r>
        <w:rPr>
          <w:rFonts w:hint="eastAsia" w:ascii="楷体" w:hAnsi="楷体" w:eastAsia="楷体" w:cs="楷体"/>
          <w:color w:val="000000"/>
          <w:spacing w:val="-4"/>
          <w:sz w:val="32"/>
          <w:szCs w:val="32"/>
        </w:rPr>
        <w:t>）</w:t>
      </w:r>
      <w:r>
        <w:rPr>
          <w:rFonts w:hint="eastAsia" w:ascii="楷体" w:hAnsi="楷体" w:eastAsia="楷体" w:cs="楷体"/>
          <w:color w:val="000000"/>
          <w:spacing w:val="-4"/>
          <w:sz w:val="32"/>
          <w:szCs w:val="32"/>
          <w:lang w:val="en-US" w:eastAsia="zh-CN"/>
        </w:rPr>
        <w:t>建立</w:t>
      </w:r>
      <w:r>
        <w:rPr>
          <w:rFonts w:hint="eastAsia" w:ascii="楷体" w:hAnsi="楷体" w:eastAsia="楷体" w:cs="楷体"/>
          <w:color w:val="000000"/>
          <w:spacing w:val="-4"/>
          <w:sz w:val="32"/>
          <w:szCs w:val="32"/>
        </w:rPr>
        <w:t>资源共享机制。</w:t>
      </w:r>
      <w:r>
        <w:rPr>
          <w:rFonts w:hint="eastAsia" w:ascii="仿宋" w:hAnsi="仿宋" w:eastAsia="仿宋" w:cs="仿宋"/>
          <w:color w:val="000000"/>
          <w:spacing w:val="-4"/>
          <w:sz w:val="32"/>
          <w:szCs w:val="32"/>
        </w:rPr>
        <w:t>各县(市、区)</w:t>
      </w:r>
      <w:r>
        <w:rPr>
          <w:rFonts w:hint="eastAsia" w:ascii="仿宋" w:hAnsi="仿宋" w:eastAsia="仿宋" w:cs="仿宋"/>
          <w:color w:val="000000"/>
          <w:spacing w:val="-4"/>
          <w:sz w:val="32"/>
          <w:szCs w:val="32"/>
          <w:lang w:val="en-US" w:eastAsia="zh-CN"/>
        </w:rPr>
        <w:t>教研室</w:t>
      </w:r>
      <w:r>
        <w:rPr>
          <w:rFonts w:hint="eastAsia" w:ascii="仿宋" w:hAnsi="仿宋" w:eastAsia="仿宋" w:cs="仿宋"/>
          <w:color w:val="000000"/>
          <w:spacing w:val="-4"/>
          <w:sz w:val="32"/>
          <w:szCs w:val="32"/>
        </w:rPr>
        <w:t>要发挥</w:t>
      </w:r>
      <w:r>
        <w:rPr>
          <w:rFonts w:hint="eastAsia" w:ascii="仿宋" w:hAnsi="仿宋" w:eastAsia="仿宋" w:cs="仿宋"/>
          <w:color w:val="000000"/>
          <w:spacing w:val="-4"/>
          <w:sz w:val="32"/>
          <w:szCs w:val="32"/>
          <w:lang w:val="en-US" w:eastAsia="zh-CN"/>
        </w:rPr>
        <w:t>辖区</w:t>
      </w:r>
      <w:r>
        <w:rPr>
          <w:rFonts w:hint="eastAsia" w:ascii="仿宋" w:hAnsi="仿宋" w:eastAsia="仿宋" w:cs="仿宋"/>
          <w:color w:val="000000"/>
          <w:spacing w:val="-4"/>
          <w:sz w:val="32"/>
          <w:szCs w:val="32"/>
        </w:rPr>
        <w:t>优质学校龙头作用，依托对口帮扶</w:t>
      </w:r>
      <w:r>
        <w:rPr>
          <w:rFonts w:hint="eastAsia" w:ascii="仿宋" w:hAnsi="仿宋" w:eastAsia="仿宋" w:cs="仿宋"/>
          <w:color w:val="000000"/>
          <w:spacing w:val="-4"/>
          <w:sz w:val="32"/>
          <w:szCs w:val="32"/>
          <w:lang w:eastAsia="zh-CN"/>
        </w:rPr>
        <w:t>，</w:t>
      </w:r>
      <w:r>
        <w:rPr>
          <w:rFonts w:hint="eastAsia" w:ascii="仿宋" w:hAnsi="仿宋" w:eastAsia="仿宋" w:cs="仿宋"/>
          <w:color w:val="000000"/>
          <w:spacing w:val="-4"/>
          <w:sz w:val="32"/>
          <w:szCs w:val="32"/>
          <w:lang w:val="en-US" w:eastAsia="zh-CN"/>
        </w:rPr>
        <w:t>向</w:t>
      </w:r>
      <w:r>
        <w:rPr>
          <w:rFonts w:hint="eastAsia" w:ascii="仿宋" w:hAnsi="仿宋" w:eastAsia="仿宋" w:cs="仿宋"/>
          <w:color w:val="000000"/>
          <w:sz w:val="32"/>
          <w:szCs w:val="32"/>
        </w:rPr>
        <w:t>其他学校开放线上教育资源</w:t>
      </w:r>
      <w:r>
        <w:rPr>
          <w:rFonts w:hint="eastAsia" w:ascii="仿宋" w:hAnsi="仿宋" w:eastAsia="仿宋" w:cs="仿宋"/>
          <w:color w:val="000000"/>
          <w:sz w:val="32"/>
          <w:szCs w:val="32"/>
          <w:lang w:eastAsia="zh-CN"/>
        </w:rPr>
        <w:t>，</w:t>
      </w:r>
      <w:r>
        <w:rPr>
          <w:rFonts w:hint="eastAsia" w:ascii="仿宋" w:hAnsi="仿宋" w:eastAsia="仿宋" w:cs="仿宋"/>
          <w:color w:val="000000"/>
          <w:spacing w:val="-4"/>
          <w:sz w:val="32"/>
          <w:szCs w:val="32"/>
          <w:lang w:val="en-US" w:eastAsia="zh-CN"/>
        </w:rPr>
        <w:t>建立</w:t>
      </w:r>
      <w:r>
        <w:rPr>
          <w:rFonts w:hint="eastAsia" w:ascii="仿宋" w:hAnsi="仿宋" w:eastAsia="仿宋" w:cs="仿宋"/>
          <w:color w:val="000000"/>
          <w:spacing w:val="-4"/>
          <w:sz w:val="32"/>
          <w:szCs w:val="32"/>
        </w:rPr>
        <w:t>学校间资源共享机</w:t>
      </w:r>
      <w:r>
        <w:rPr>
          <w:rFonts w:hint="eastAsia" w:ascii="仿宋" w:hAnsi="仿宋" w:eastAsia="仿宋" w:cs="仿宋"/>
          <w:color w:val="000000"/>
          <w:sz w:val="32"/>
          <w:szCs w:val="32"/>
        </w:rPr>
        <w:t>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为薄弱学习</w:t>
      </w:r>
      <w:r>
        <w:rPr>
          <w:rFonts w:hint="eastAsia" w:ascii="仿宋" w:hAnsi="仿宋" w:eastAsia="仿宋" w:cs="仿宋"/>
          <w:color w:val="000000"/>
          <w:spacing w:val="-4"/>
          <w:sz w:val="32"/>
          <w:szCs w:val="32"/>
        </w:rPr>
        <w:t>提供技术支持和帮助，实现教育资源的共享。</w:t>
      </w:r>
    </w:p>
    <w:p>
      <w:pPr>
        <w:pStyle w:val="4"/>
        <w:keepNext w:val="0"/>
        <w:keepLines w:val="0"/>
        <w:pageBreakBefore w:val="0"/>
        <w:widowControl/>
        <w:suppressLineNumbers w:val="0"/>
        <w:kinsoku/>
        <w:wordWrap/>
        <w:overflowPunct/>
        <w:topLinePunct w:val="0"/>
        <w:autoSpaceDE/>
        <w:autoSpaceDN/>
        <w:bidi w:val="0"/>
        <w:adjustRightInd w:val="0"/>
        <w:snapToGrid w:val="0"/>
        <w:spacing w:before="44" w:beforeAutospacing="0" w:after="0" w:afterAutospacing="0" w:line="540" w:lineRule="exact"/>
        <w:ind w:left="166" w:right="274" w:firstLine="640"/>
        <w:jc w:val="both"/>
        <w:textAlignment w:val="auto"/>
        <w:rPr>
          <w:rFonts w:hint="eastAsia" w:ascii="仿宋" w:hAnsi="仿宋" w:eastAsia="仿宋" w:cs="仿宋"/>
          <w:sz w:val="32"/>
          <w:szCs w:val="32"/>
        </w:rPr>
      </w:pPr>
      <w:r>
        <w:rPr>
          <w:rFonts w:hint="eastAsia" w:ascii="楷体" w:hAnsi="楷体" w:eastAsia="楷体" w:cs="楷体"/>
          <w:color w:val="000000"/>
          <w:spacing w:val="4"/>
          <w:sz w:val="32"/>
          <w:szCs w:val="32"/>
        </w:rPr>
        <w:t>（</w:t>
      </w:r>
      <w:r>
        <w:rPr>
          <w:rFonts w:hint="eastAsia" w:ascii="楷体" w:hAnsi="楷体" w:eastAsia="楷体" w:cs="楷体"/>
          <w:color w:val="000000"/>
          <w:spacing w:val="4"/>
          <w:sz w:val="32"/>
          <w:szCs w:val="32"/>
          <w:lang w:val="en-US" w:eastAsia="zh-CN"/>
        </w:rPr>
        <w:t>四</w:t>
      </w:r>
      <w:r>
        <w:rPr>
          <w:rFonts w:hint="eastAsia" w:ascii="楷体" w:hAnsi="楷体" w:eastAsia="楷体" w:cs="楷体"/>
          <w:color w:val="000000"/>
          <w:spacing w:val="4"/>
          <w:sz w:val="32"/>
          <w:szCs w:val="32"/>
        </w:rPr>
        <w:t>）妥善安排复习备考。</w:t>
      </w:r>
      <w:r>
        <w:rPr>
          <w:rFonts w:hint="eastAsia" w:ascii="仿宋" w:hAnsi="仿宋" w:eastAsia="仿宋" w:cs="仿宋"/>
          <w:color w:val="000000"/>
          <w:spacing w:val="-4"/>
          <w:sz w:val="32"/>
          <w:szCs w:val="32"/>
        </w:rPr>
        <w:t>各县(市、区)</w:t>
      </w:r>
      <w:r>
        <w:rPr>
          <w:rFonts w:hint="eastAsia" w:ascii="仿宋" w:hAnsi="仿宋" w:eastAsia="仿宋" w:cs="仿宋"/>
          <w:color w:val="000000"/>
          <w:spacing w:val="-4"/>
          <w:sz w:val="32"/>
          <w:szCs w:val="32"/>
          <w:lang w:val="en-US" w:eastAsia="zh-CN"/>
        </w:rPr>
        <w:t>教研室</w:t>
      </w:r>
      <w:r>
        <w:rPr>
          <w:rFonts w:hint="eastAsia" w:ascii="仿宋" w:hAnsi="仿宋" w:eastAsia="仿宋" w:cs="仿宋"/>
          <w:color w:val="000000"/>
          <w:spacing w:val="3"/>
          <w:sz w:val="32"/>
          <w:szCs w:val="32"/>
        </w:rPr>
        <w:t>要发挥学科教研团队</w:t>
      </w:r>
      <w:r>
        <w:rPr>
          <w:rFonts w:hint="eastAsia" w:ascii="仿宋" w:hAnsi="仿宋" w:eastAsia="仿宋" w:cs="仿宋"/>
          <w:color w:val="000000"/>
          <w:spacing w:val="3"/>
          <w:sz w:val="32"/>
          <w:szCs w:val="32"/>
          <w:lang w:val="en-US" w:eastAsia="zh-CN"/>
        </w:rPr>
        <w:t>的</w:t>
      </w:r>
      <w:r>
        <w:rPr>
          <w:rFonts w:hint="eastAsia" w:ascii="仿宋" w:hAnsi="仿宋" w:eastAsia="仿宋" w:cs="仿宋"/>
          <w:color w:val="000000"/>
          <w:spacing w:val="3"/>
          <w:sz w:val="32"/>
          <w:szCs w:val="32"/>
        </w:rPr>
        <w:t>力量，加强对各</w:t>
      </w:r>
      <w:r>
        <w:rPr>
          <w:rFonts w:hint="eastAsia" w:ascii="仿宋" w:hAnsi="仿宋" w:eastAsia="仿宋" w:cs="仿宋"/>
          <w:color w:val="000000"/>
          <w:spacing w:val="3"/>
          <w:sz w:val="32"/>
          <w:szCs w:val="32"/>
          <w:lang w:val="en-US" w:eastAsia="zh-CN"/>
        </w:rPr>
        <w:t>学</w:t>
      </w:r>
      <w:r>
        <w:rPr>
          <w:rFonts w:hint="eastAsia" w:ascii="仿宋" w:hAnsi="仿宋" w:eastAsia="仿宋" w:cs="仿宋"/>
          <w:color w:val="000000"/>
          <w:spacing w:val="3"/>
          <w:sz w:val="32"/>
          <w:szCs w:val="32"/>
        </w:rPr>
        <w:t>校毕业年级复习备考工作指导，加强线上备课和教研</w:t>
      </w:r>
      <w:r>
        <w:rPr>
          <w:rFonts w:hint="eastAsia" w:ascii="仿宋" w:hAnsi="仿宋" w:eastAsia="仿宋" w:cs="仿宋"/>
          <w:color w:val="000000"/>
          <w:spacing w:val="3"/>
          <w:sz w:val="32"/>
          <w:szCs w:val="32"/>
          <w:lang w:eastAsia="zh-CN"/>
        </w:rPr>
        <w:t>，</w:t>
      </w:r>
      <w:r>
        <w:rPr>
          <w:rFonts w:hint="eastAsia" w:ascii="仿宋" w:hAnsi="仿宋" w:eastAsia="仿宋" w:cs="仿宋"/>
          <w:color w:val="000000"/>
          <w:spacing w:val="3"/>
          <w:sz w:val="32"/>
          <w:szCs w:val="32"/>
        </w:rPr>
        <w:t>统一进度和要求，编制网上课程表，保证必要</w:t>
      </w:r>
      <w:r>
        <w:rPr>
          <w:rFonts w:hint="eastAsia" w:ascii="仿宋" w:hAnsi="仿宋" w:eastAsia="仿宋" w:cs="仿宋"/>
          <w:color w:val="000000"/>
          <w:spacing w:val="3"/>
          <w:sz w:val="32"/>
          <w:szCs w:val="32"/>
          <w:lang w:val="en-US" w:eastAsia="zh-CN"/>
        </w:rPr>
        <w:t>的</w:t>
      </w:r>
      <w:r>
        <w:rPr>
          <w:rFonts w:hint="eastAsia" w:ascii="仿宋" w:hAnsi="仿宋" w:eastAsia="仿宋" w:cs="仿宋"/>
          <w:color w:val="000000"/>
          <w:spacing w:val="3"/>
          <w:sz w:val="32"/>
          <w:szCs w:val="32"/>
        </w:rPr>
        <w:t>复习时间和复习强度，明确阶段学习任务，采取信息化手段分学科对学生进行复习指导，针对性开展释疑解惑工作，提高复习效率</w:t>
      </w:r>
      <w:r>
        <w:rPr>
          <w:rFonts w:hint="eastAsia" w:ascii="仿宋" w:hAnsi="仿宋" w:eastAsia="仿宋" w:cs="仿宋"/>
          <w:color w:val="000000"/>
          <w:spacing w:val="3"/>
          <w:sz w:val="32"/>
          <w:szCs w:val="32"/>
          <w:lang w:val="en-US" w:eastAsia="zh-CN"/>
        </w:rPr>
        <w:t>和</w:t>
      </w:r>
      <w:r>
        <w:rPr>
          <w:rFonts w:hint="eastAsia" w:ascii="仿宋" w:hAnsi="仿宋" w:eastAsia="仿宋" w:cs="仿宋"/>
          <w:color w:val="000000"/>
          <w:spacing w:val="3"/>
          <w:sz w:val="32"/>
          <w:szCs w:val="32"/>
        </w:rPr>
        <w:t>科学备考水平。</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5"/>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四、工作保障</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（一）加强组织领导。</w:t>
      </w:r>
      <w:r>
        <w:rPr>
          <w:rFonts w:hint="eastAsia" w:ascii="仿宋" w:hAnsi="仿宋" w:eastAsia="仿宋" w:cs="仿宋"/>
          <w:sz w:val="32"/>
          <w:szCs w:val="32"/>
        </w:rPr>
        <w:t>开展网上教学活动，实现“延迟开学不停教、不停学”，既是做好当前疫情防控工作的迫切需求，也是集中检验和提高各</w:t>
      </w:r>
      <w:r>
        <w:rPr>
          <w:rFonts w:hint="eastAsia" w:ascii="仿宋" w:hAnsi="仿宋" w:eastAsia="仿宋" w:cs="仿宋"/>
          <w:color w:val="000000"/>
          <w:spacing w:val="-4"/>
          <w:sz w:val="32"/>
          <w:szCs w:val="32"/>
        </w:rPr>
        <w:t>县(市、区)</w:t>
      </w:r>
      <w:r>
        <w:rPr>
          <w:rFonts w:hint="eastAsia" w:ascii="仿宋" w:hAnsi="仿宋" w:eastAsia="仿宋" w:cs="仿宋"/>
          <w:sz w:val="32"/>
          <w:szCs w:val="32"/>
        </w:rPr>
        <w:t>、各学校信息化教学应用水平的重要关口，协调任务重、技术要求高，</w:t>
      </w:r>
      <w:r>
        <w:rPr>
          <w:rFonts w:hint="eastAsia" w:ascii="仿宋" w:hAnsi="仿宋" w:eastAsia="仿宋" w:cs="仿宋"/>
          <w:color w:val="000000"/>
          <w:spacing w:val="-4"/>
          <w:sz w:val="32"/>
          <w:szCs w:val="32"/>
        </w:rPr>
        <w:t>各县(市、区)</w:t>
      </w:r>
      <w:r>
        <w:rPr>
          <w:rFonts w:hint="eastAsia" w:ascii="仿宋" w:hAnsi="仿宋" w:eastAsia="仿宋" w:cs="仿宋"/>
          <w:color w:val="000000"/>
          <w:spacing w:val="-4"/>
          <w:sz w:val="32"/>
          <w:szCs w:val="32"/>
          <w:lang w:val="en-US" w:eastAsia="zh-CN"/>
        </w:rPr>
        <w:t>教研室、各学校</w:t>
      </w:r>
      <w:r>
        <w:rPr>
          <w:rFonts w:hint="eastAsia" w:ascii="仿宋" w:hAnsi="仿宋" w:eastAsia="仿宋" w:cs="仿宋"/>
          <w:sz w:val="32"/>
          <w:szCs w:val="32"/>
        </w:rPr>
        <w:t>要高度重视，成立网络教学工作领导小组，统筹负责教学计划编排和教学内容安排，健全相关配套措施，指导学校、教师全面做好</w:t>
      </w:r>
      <w:r>
        <w:rPr>
          <w:rFonts w:hint="eastAsia" w:ascii="仿宋" w:hAnsi="仿宋" w:eastAsia="仿宋" w:cs="仿宋"/>
          <w:sz w:val="32"/>
          <w:szCs w:val="32"/>
          <w:lang w:val="en-US" w:eastAsia="zh-CN"/>
        </w:rPr>
        <w:t>线上教育教学</w:t>
      </w:r>
      <w:r>
        <w:rPr>
          <w:rFonts w:hint="eastAsia" w:ascii="仿宋" w:hAnsi="仿宋" w:eastAsia="仿宋" w:cs="仿宋"/>
          <w:sz w:val="32"/>
          <w:szCs w:val="32"/>
        </w:rPr>
        <w:t>实施工作，并根据</w:t>
      </w:r>
      <w:r>
        <w:rPr>
          <w:rFonts w:hint="eastAsia" w:ascii="仿宋" w:hAnsi="仿宋" w:eastAsia="仿宋" w:cs="仿宋"/>
          <w:sz w:val="32"/>
          <w:szCs w:val="32"/>
          <w:lang w:val="en-US" w:eastAsia="zh-CN"/>
        </w:rPr>
        <w:t>教育</w:t>
      </w:r>
      <w:r>
        <w:rPr>
          <w:rFonts w:hint="eastAsia" w:ascii="仿宋" w:hAnsi="仿宋" w:eastAsia="仿宋" w:cs="仿宋"/>
          <w:sz w:val="32"/>
          <w:szCs w:val="32"/>
        </w:rPr>
        <w:t>教学实效对相关</w:t>
      </w:r>
      <w:r>
        <w:rPr>
          <w:rFonts w:hint="eastAsia" w:ascii="仿宋" w:hAnsi="仿宋" w:eastAsia="仿宋" w:cs="仿宋"/>
          <w:sz w:val="32"/>
          <w:szCs w:val="32"/>
          <w:lang w:val="en-US" w:eastAsia="zh-CN"/>
        </w:rPr>
        <w:t>教育</w:t>
      </w:r>
      <w:r>
        <w:rPr>
          <w:rFonts w:hint="eastAsia" w:ascii="仿宋" w:hAnsi="仿宋" w:eastAsia="仿宋" w:cs="仿宋"/>
          <w:sz w:val="32"/>
          <w:szCs w:val="32"/>
        </w:rPr>
        <w:t>教学方案进行优化调整。</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（二）加大培训指导。</w:t>
      </w:r>
      <w:r>
        <w:rPr>
          <w:rFonts w:hint="eastAsia" w:ascii="仿宋" w:hAnsi="仿宋" w:eastAsia="仿宋" w:cs="仿宋"/>
          <w:color w:val="000000"/>
          <w:spacing w:val="-4"/>
          <w:sz w:val="32"/>
          <w:szCs w:val="32"/>
        </w:rPr>
        <w:t>各县(市、区)</w:t>
      </w:r>
      <w:r>
        <w:rPr>
          <w:rFonts w:hint="eastAsia" w:ascii="仿宋" w:hAnsi="仿宋" w:eastAsia="仿宋" w:cs="仿宋"/>
          <w:color w:val="000000"/>
          <w:spacing w:val="-4"/>
          <w:sz w:val="32"/>
          <w:szCs w:val="32"/>
          <w:lang w:val="en-US" w:eastAsia="zh-CN"/>
        </w:rPr>
        <w:t>教研室、市直属学校</w:t>
      </w:r>
      <w:r>
        <w:rPr>
          <w:rFonts w:hint="eastAsia" w:ascii="仿宋" w:hAnsi="仿宋" w:eastAsia="仿宋" w:cs="仿宋"/>
          <w:sz w:val="32"/>
          <w:szCs w:val="32"/>
        </w:rPr>
        <w:t>要利用各种线上手段，加强对广大中小学一线教师的网上教学</w:t>
      </w:r>
      <w:r>
        <w:rPr>
          <w:rFonts w:hint="eastAsia" w:ascii="仿宋" w:hAnsi="仿宋" w:eastAsia="仿宋" w:cs="仿宋"/>
          <w:sz w:val="32"/>
          <w:szCs w:val="32"/>
          <w:lang w:val="en-US" w:eastAsia="zh-CN"/>
        </w:rPr>
        <w:t>培训和</w:t>
      </w:r>
      <w:r>
        <w:rPr>
          <w:rFonts w:hint="eastAsia" w:ascii="仿宋" w:hAnsi="仿宋" w:eastAsia="仿宋" w:cs="仿宋"/>
          <w:sz w:val="32"/>
          <w:szCs w:val="32"/>
        </w:rPr>
        <w:t>指导，为教师开展高质量的网上教学提供支持服务，切实让教师掌握网络教学的技术要求和基本规律，提高信息技术环境下教学组织能力和教学实效。</w:t>
      </w:r>
    </w:p>
    <w:p>
      <w:pPr>
        <w:keepNext w:val="0"/>
        <w:keepLines w:val="0"/>
        <w:pageBreakBefore w:val="0"/>
        <w:kinsoku/>
        <w:wordWrap/>
        <w:overflowPunct/>
        <w:topLinePunct w:val="0"/>
        <w:autoSpaceDE/>
        <w:autoSpaceDN/>
        <w:bidi w:val="0"/>
        <w:adjustRightInd w:val="0"/>
        <w:snapToGrid w:val="0"/>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（三）合理编排课程。</w:t>
      </w:r>
      <w:r>
        <w:rPr>
          <w:rFonts w:hint="eastAsia" w:ascii="仿宋" w:hAnsi="仿宋" w:eastAsia="仿宋" w:cs="仿宋"/>
          <w:color w:val="000000"/>
          <w:spacing w:val="-4"/>
          <w:sz w:val="32"/>
          <w:szCs w:val="32"/>
        </w:rPr>
        <w:t>各县(市、区)</w:t>
      </w:r>
      <w:r>
        <w:rPr>
          <w:rFonts w:hint="eastAsia" w:ascii="仿宋" w:hAnsi="仿宋" w:eastAsia="仿宋" w:cs="仿宋"/>
          <w:color w:val="000000"/>
          <w:spacing w:val="-4"/>
          <w:sz w:val="32"/>
          <w:szCs w:val="32"/>
          <w:lang w:val="en-US" w:eastAsia="zh-CN"/>
        </w:rPr>
        <w:t>教研室</w:t>
      </w:r>
      <w:r>
        <w:rPr>
          <w:rFonts w:hint="eastAsia" w:ascii="仿宋" w:hAnsi="仿宋" w:eastAsia="仿宋" w:cs="仿宋"/>
          <w:sz w:val="32"/>
          <w:szCs w:val="32"/>
        </w:rPr>
        <w:t>要合理编排网上教学计划，统筹设计课程内容，既要保障学生的全员网络学习需求，同时照顾到部分学校的个性化教学需求，不增加学生负担。要高度重视指导学生保护视力，控制在线学习时长，丰富教学内容和形式，加强体育锻炼。</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）加强督导检查。</w:t>
      </w:r>
      <w:r>
        <w:rPr>
          <w:rFonts w:hint="eastAsia" w:ascii="仿宋" w:hAnsi="仿宋" w:eastAsia="仿宋" w:cs="仿宋"/>
          <w:color w:val="000000"/>
          <w:spacing w:val="-4"/>
          <w:sz w:val="32"/>
          <w:szCs w:val="32"/>
        </w:rPr>
        <w:t>县(市、区)</w:t>
      </w:r>
      <w:r>
        <w:rPr>
          <w:rFonts w:hint="eastAsia" w:ascii="仿宋" w:hAnsi="仿宋" w:eastAsia="仿宋" w:cs="仿宋"/>
          <w:color w:val="000000"/>
          <w:spacing w:val="-4"/>
          <w:sz w:val="32"/>
          <w:szCs w:val="32"/>
          <w:lang w:val="en-US" w:eastAsia="zh-CN"/>
        </w:rPr>
        <w:t>教研室</w:t>
      </w:r>
      <w:r>
        <w:rPr>
          <w:rFonts w:hint="eastAsia" w:ascii="仿宋" w:hAnsi="仿宋" w:eastAsia="仿宋" w:cs="仿宋"/>
          <w:sz w:val="32"/>
          <w:szCs w:val="32"/>
          <w:lang w:eastAsia="zh-CN"/>
        </w:rPr>
        <w:t>要基于特殊时期实际，创新工作方法，对</w:t>
      </w:r>
      <w:r>
        <w:rPr>
          <w:rFonts w:hint="eastAsia" w:ascii="仿宋" w:hAnsi="仿宋" w:eastAsia="仿宋" w:cs="仿宋"/>
          <w:sz w:val="32"/>
          <w:szCs w:val="32"/>
          <w:lang w:val="en-US" w:eastAsia="zh-CN"/>
        </w:rPr>
        <w:t>辖区</w:t>
      </w:r>
      <w:r>
        <w:rPr>
          <w:rFonts w:hint="eastAsia" w:ascii="仿宋" w:hAnsi="仿宋" w:eastAsia="仿宋" w:cs="仿宋"/>
          <w:sz w:val="32"/>
          <w:szCs w:val="32"/>
          <w:lang w:eastAsia="zh-CN"/>
        </w:rPr>
        <w:t>中小学校开展在线教育教学工作落实情况进行重点督查，</w:t>
      </w:r>
      <w:r>
        <w:rPr>
          <w:rFonts w:hint="eastAsia" w:ascii="仿宋" w:hAnsi="仿宋" w:eastAsia="仿宋" w:cs="仿宋"/>
          <w:sz w:val="32"/>
          <w:szCs w:val="32"/>
        </w:rPr>
        <w:t>确保</w:t>
      </w:r>
      <w:r>
        <w:rPr>
          <w:rFonts w:hint="eastAsia" w:ascii="仿宋" w:hAnsi="仿宋" w:eastAsia="仿宋" w:cs="仿宋"/>
          <w:sz w:val="32"/>
          <w:szCs w:val="32"/>
          <w:lang w:val="en-US" w:eastAsia="zh-CN"/>
        </w:rPr>
        <w:t>辖区所有中小学</w:t>
      </w:r>
      <w:r>
        <w:rPr>
          <w:rFonts w:hint="eastAsia" w:ascii="仿宋" w:hAnsi="仿宋" w:eastAsia="仿宋" w:cs="仿宋"/>
          <w:sz w:val="32"/>
          <w:szCs w:val="32"/>
        </w:rPr>
        <w:t>网上教学工作全面有效实施，教师网上授课活动科学、规范。</w:t>
      </w:r>
      <w:r>
        <w:rPr>
          <w:rFonts w:hint="eastAsia" w:ascii="仿宋" w:hAnsi="仿宋" w:eastAsia="仿宋" w:cs="仿宋"/>
          <w:sz w:val="32"/>
          <w:szCs w:val="32"/>
          <w:lang w:val="en-US" w:eastAsia="zh-CN"/>
        </w:rPr>
        <w:t>同时，</w:t>
      </w:r>
      <w:r>
        <w:rPr>
          <w:rFonts w:hint="eastAsia" w:ascii="仿宋" w:hAnsi="仿宋" w:eastAsia="仿宋" w:cs="仿宋"/>
          <w:sz w:val="32"/>
          <w:szCs w:val="32"/>
          <w:lang w:eastAsia="zh-CN"/>
        </w:rPr>
        <w:t>对</w:t>
      </w:r>
      <w:r>
        <w:rPr>
          <w:rFonts w:hint="eastAsia" w:ascii="仿宋" w:hAnsi="仿宋" w:eastAsia="仿宋" w:cs="仿宋"/>
          <w:sz w:val="32"/>
          <w:szCs w:val="32"/>
          <w:lang w:val="en-US" w:eastAsia="zh-CN"/>
        </w:rPr>
        <w:t>各</w:t>
      </w:r>
      <w:r>
        <w:rPr>
          <w:rFonts w:hint="eastAsia" w:ascii="仿宋" w:hAnsi="仿宋" w:eastAsia="仿宋" w:cs="仿宋"/>
          <w:sz w:val="32"/>
          <w:szCs w:val="32"/>
          <w:lang w:eastAsia="zh-CN"/>
        </w:rPr>
        <w:t>学校</w:t>
      </w:r>
      <w:r>
        <w:rPr>
          <w:rFonts w:hint="eastAsia" w:ascii="仿宋" w:hAnsi="仿宋" w:eastAsia="仿宋" w:cs="仿宋"/>
          <w:sz w:val="32"/>
          <w:szCs w:val="32"/>
          <w:lang w:val="en-US" w:eastAsia="zh-CN"/>
        </w:rPr>
        <w:t>线上教育教学工作要及时总结，好的工作案例要适时推广</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40" w:lineRule="exact"/>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 w:hAnsi="仿宋" w:eastAsia="仿宋" w:cs="仿宋"/>
          <w:color w:val="000000"/>
          <w:spacing w:val="-4"/>
          <w:sz w:val="32"/>
          <w:szCs w:val="32"/>
        </w:rPr>
      </w:pPr>
      <w:r>
        <w:rPr>
          <w:rFonts w:hint="eastAsia" w:ascii="仿宋" w:hAnsi="仿宋" w:eastAsia="仿宋" w:cs="仿宋"/>
          <w:sz w:val="32"/>
          <w:szCs w:val="32"/>
          <w:lang w:val="en-US" w:eastAsia="zh-CN"/>
        </w:rPr>
        <w:t>附件：石家庄市教育科学研究所</w:t>
      </w:r>
      <w:r>
        <w:rPr>
          <w:rFonts w:hint="eastAsia" w:ascii="仿宋" w:hAnsi="仿宋" w:eastAsia="仿宋" w:cs="仿宋"/>
          <w:color w:val="000000"/>
          <w:spacing w:val="-4"/>
          <w:sz w:val="32"/>
          <w:szCs w:val="32"/>
          <w:lang w:val="en-US" w:eastAsia="zh-CN"/>
        </w:rPr>
        <w:t>疫情防控期间中小学</w:t>
      </w:r>
      <w:r>
        <w:rPr>
          <w:rFonts w:hint="eastAsia" w:ascii="仿宋" w:hAnsi="仿宋" w:eastAsia="仿宋" w:cs="仿宋"/>
          <w:color w:val="000000"/>
          <w:spacing w:val="-4"/>
          <w:sz w:val="32"/>
          <w:szCs w:val="32"/>
          <w:lang w:eastAsia="zh-CN"/>
        </w:rPr>
        <w:t>各学段各学科教育</w:t>
      </w:r>
      <w:r>
        <w:rPr>
          <w:rFonts w:hint="eastAsia" w:ascii="仿宋" w:hAnsi="仿宋" w:eastAsia="仿宋" w:cs="仿宋"/>
          <w:color w:val="000000"/>
          <w:spacing w:val="-4"/>
          <w:sz w:val="32"/>
          <w:szCs w:val="32"/>
        </w:rPr>
        <w:t>教学指导意见</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 w:hAnsi="仿宋" w:eastAsia="仿宋" w:cs="仿宋"/>
          <w:color w:val="000000"/>
          <w:spacing w:val="-4"/>
          <w:sz w:val="32"/>
          <w:szCs w:val="32"/>
          <w:lang w:val="en-US" w:eastAsia="zh-CN"/>
        </w:rPr>
      </w:pP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 w:hAnsi="仿宋" w:eastAsia="仿宋" w:cs="仿宋"/>
          <w:color w:val="000000"/>
          <w:spacing w:val="-4"/>
          <w:sz w:val="32"/>
          <w:szCs w:val="32"/>
          <w:lang w:val="en-US" w:eastAsia="zh-CN"/>
        </w:rPr>
      </w:pPr>
      <w:r>
        <w:rPr>
          <w:rFonts w:hint="eastAsia" w:ascii="仿宋" w:hAnsi="仿宋" w:eastAsia="仿宋" w:cs="仿宋"/>
          <w:color w:val="000000"/>
          <w:spacing w:val="-4"/>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40" w:lineRule="exact"/>
        <w:ind w:firstLine="4056" w:firstLineChars="1300"/>
        <w:textAlignment w:val="auto"/>
        <w:rPr>
          <w:rFonts w:hint="eastAsia" w:ascii="仿宋" w:hAnsi="仿宋" w:eastAsia="仿宋" w:cs="仿宋"/>
          <w:color w:val="000000"/>
          <w:spacing w:val="-4"/>
          <w:sz w:val="32"/>
          <w:szCs w:val="32"/>
          <w:lang w:val="en-US" w:eastAsia="zh-CN"/>
        </w:rPr>
      </w:pPr>
      <w:r>
        <w:rPr>
          <w:rFonts w:hint="eastAsia" w:ascii="仿宋" w:hAnsi="仿宋" w:eastAsia="仿宋" w:cs="仿宋"/>
          <w:color w:val="000000"/>
          <w:spacing w:val="-4"/>
          <w:sz w:val="32"/>
          <w:szCs w:val="32"/>
          <w:lang w:val="en-US" w:eastAsia="zh-CN"/>
        </w:rPr>
        <w:t xml:space="preserve"> 石家庄市教育科学研究所</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 w:hAnsi="仿宋" w:eastAsia="仿宋" w:cs="仿宋"/>
          <w:color w:val="000000"/>
          <w:spacing w:val="-4"/>
          <w:sz w:val="32"/>
          <w:szCs w:val="32"/>
          <w:lang w:val="en-US" w:eastAsia="zh-CN"/>
        </w:rPr>
      </w:pPr>
      <w:r>
        <w:rPr>
          <w:rFonts w:hint="eastAsia" w:ascii="仿宋" w:hAnsi="仿宋" w:eastAsia="仿宋" w:cs="仿宋"/>
          <w:color w:val="000000"/>
          <w:spacing w:val="-4"/>
          <w:sz w:val="32"/>
          <w:szCs w:val="32"/>
          <w:lang w:val="en-US" w:eastAsia="zh-CN"/>
        </w:rPr>
        <w:t xml:space="preserve">                         2020年2月7日</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5"/>
        <w:textAlignment w:val="auto"/>
        <w:outlineLvl w:val="9"/>
        <w:rPr>
          <w:rFonts w:hint="eastAsia" w:ascii="仿宋" w:hAnsi="仿宋" w:eastAsia="仿宋" w:cs="仿宋"/>
          <w:szCs w:val="32"/>
          <w:lang w:eastAsia="zh-CN"/>
        </w:rPr>
      </w:pP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5"/>
        <w:textAlignment w:val="auto"/>
        <w:outlineLvl w:val="9"/>
        <w:rPr>
          <w:rFonts w:hint="eastAsia" w:ascii="仿宋" w:hAnsi="仿宋" w:eastAsia="仿宋" w:cs="仿宋"/>
          <w:szCs w:val="32"/>
          <w:lang w:eastAsia="zh-CN"/>
        </w:rPr>
      </w:pP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5"/>
        <w:textAlignment w:val="auto"/>
        <w:outlineLvl w:val="9"/>
        <w:rPr>
          <w:rFonts w:hint="eastAsia" w:ascii="仿宋" w:hAnsi="仿宋" w:eastAsia="仿宋" w:cs="仿宋"/>
          <w:szCs w:val="32"/>
          <w:lang w:eastAsia="zh-CN"/>
        </w:rPr>
      </w:pPr>
    </w:p>
    <w:p/>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jc w:val="center"/>
        <w:textAlignment w:val="auto"/>
        <w:outlineLvl w:val="9"/>
        <w:rPr>
          <w:rFonts w:hint="eastAsia" w:ascii="方正小标宋简体" w:hAnsi="方正小标宋简体" w:eastAsia="方正小标宋简体" w:cs="方正小标宋简体"/>
          <w:bCs/>
          <w:sz w:val="48"/>
          <w:szCs w:val="48"/>
          <w:lang w:val="en-US" w:eastAsia="zh-CN"/>
        </w:rPr>
      </w:pPr>
      <w:r>
        <w:rPr>
          <w:rFonts w:hint="eastAsia" w:ascii="方正小标宋简体" w:hAnsi="方正小标宋简体" w:eastAsia="方正小标宋简体" w:cs="方正小标宋简体"/>
          <w:bCs/>
          <w:sz w:val="48"/>
          <w:szCs w:val="48"/>
          <w:lang w:val="en-US" w:eastAsia="zh-CN"/>
        </w:rPr>
        <w:t>石家庄市教育科学研究所</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jc w:val="center"/>
        <w:textAlignment w:val="auto"/>
        <w:outlineLvl w:val="9"/>
        <w:rPr>
          <w:rFonts w:hint="eastAsia" w:ascii="方正小标宋简体" w:hAnsi="方正小标宋简体" w:eastAsia="方正小标宋简体" w:cs="方正小标宋简体"/>
          <w:bCs/>
          <w:sz w:val="48"/>
          <w:szCs w:val="48"/>
          <w:lang w:val="en-US" w:eastAsia="zh-CN"/>
        </w:rPr>
      </w:pPr>
      <w:r>
        <w:rPr>
          <w:rFonts w:hint="eastAsia" w:ascii="方正小标宋简体" w:hAnsi="方正小标宋简体" w:eastAsia="方正小标宋简体" w:cs="方正小标宋简体"/>
          <w:bCs/>
          <w:sz w:val="48"/>
          <w:szCs w:val="48"/>
          <w:lang w:val="en-US" w:eastAsia="zh-CN"/>
        </w:rPr>
        <w:t>疫情防控期间中小学各学段各学科教育教学指导意见</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jc w:val="center"/>
        <w:textAlignment w:val="auto"/>
        <w:outlineLvl w:val="9"/>
        <w:rPr>
          <w:rFonts w:hint="eastAsia" w:ascii="方正小标宋简体" w:hAnsi="方正小标宋简体" w:eastAsia="方正小标宋简体" w:cs="方正小标宋简体"/>
          <w:bCs/>
          <w:sz w:val="48"/>
          <w:szCs w:val="48"/>
          <w:lang w:val="en-US" w:eastAsia="zh-CN"/>
        </w:rPr>
      </w:pP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outlineLvl w:val="9"/>
        <w:rPr>
          <w:rFonts w:hint="eastAsia" w:ascii="方正小标宋简体" w:hAnsi="方正小标宋简体" w:eastAsia="方正小标宋简体" w:cs="方正小标宋简体"/>
          <w:bCs/>
          <w:sz w:val="48"/>
          <w:szCs w:val="48"/>
          <w:lang w:val="en-US" w:eastAsia="zh-CN"/>
        </w:rPr>
      </w:pP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outlineLvl w:val="9"/>
        <w:rPr>
          <w:rFonts w:hint="eastAsia"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spacing w:line="580" w:lineRule="exact"/>
        <w:ind w:right="0" w:rightChars="0"/>
        <w:jc w:val="both"/>
        <w:textAlignment w:val="auto"/>
        <w:outlineLvl w:val="9"/>
        <w:rPr>
          <w:rFonts w:hint="eastAsia"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spacing w:line="580" w:lineRule="exact"/>
        <w:ind w:right="0" w:rightChars="0" w:firstLine="2240" w:firstLineChars="70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石家庄市教育科学研究所</w:t>
      </w:r>
    </w:p>
    <w:p>
      <w:pPr>
        <w:keepNext w:val="0"/>
        <w:keepLines w:val="0"/>
        <w:pageBreakBefore w:val="0"/>
        <w:widowControl w:val="0"/>
        <w:kinsoku/>
        <w:wordWrap/>
        <w:overflowPunct/>
        <w:topLinePunct w:val="0"/>
        <w:autoSpaceDE/>
        <w:autoSpaceDN/>
        <w:bidi w:val="0"/>
        <w:spacing w:line="580" w:lineRule="exact"/>
        <w:ind w:right="0" w:rightChars="0" w:firstLine="2880" w:firstLineChars="900"/>
        <w:jc w:val="both"/>
        <w:textAlignment w:val="auto"/>
        <w:outlineLvl w:val="9"/>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2020年2月7日</w:t>
      </w:r>
    </w:p>
    <w:p>
      <w:pPr>
        <w:keepNext w:val="0"/>
        <w:keepLines w:val="0"/>
        <w:pageBreakBefore w:val="0"/>
        <w:widowControl w:val="0"/>
        <w:kinsoku/>
        <w:wordWrap/>
        <w:overflowPunct/>
        <w:topLinePunct w:val="0"/>
        <w:autoSpaceDE/>
        <w:autoSpaceDN/>
        <w:bidi w:val="0"/>
        <w:spacing w:line="580" w:lineRule="exact"/>
        <w:ind w:left="0" w:leftChars="0" w:right="0" w:rightChars="0"/>
        <w:jc w:val="both"/>
        <w:textAlignment w:val="auto"/>
        <w:outlineLvl w:val="9"/>
        <w:rPr>
          <w:rFonts w:hint="eastAsia" w:ascii="方正小标宋_GBK" w:hAnsi="方正小标宋_GBK" w:eastAsia="方正小标宋_GBK" w:cs="方正小标宋_GBK"/>
          <w:bCs/>
          <w:sz w:val="44"/>
          <w:szCs w:val="44"/>
          <w:lang w:val="en-US" w:eastAsia="zh-CN"/>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高中学段疫情期间教学指导意见</w:t>
      </w:r>
    </w:p>
    <w:p>
      <w:pPr>
        <w:ind w:firstLine="1470" w:firstLineChars="700"/>
        <w:rPr>
          <w:rFonts w:hint="eastAsia" w:ascii="黑体" w:hAnsi="黑体" w:eastAsia="黑体" w:cs="黑体"/>
          <w:b w:val="0"/>
          <w:bCs w:val="0"/>
          <w:sz w:val="24"/>
          <w:szCs w:val="24"/>
        </w:rPr>
      </w:pPr>
      <w:r>
        <w:rPr>
          <w:rFonts w:hint="eastAsia" w:ascii="黑体" w:hAnsi="黑体" w:eastAsia="黑体" w:cs="黑体"/>
          <w:b w:val="0"/>
          <w:bCs w:val="0"/>
          <w:sz w:val="21"/>
          <w:szCs w:val="21"/>
          <w:lang w:val="en-US" w:eastAsia="zh-CN"/>
        </w:rPr>
        <w:t>一、</w:t>
      </w:r>
      <w:r>
        <w:rPr>
          <w:rFonts w:hint="eastAsia" w:ascii="黑体" w:hAnsi="黑体" w:eastAsia="黑体" w:cs="黑体"/>
          <w:b w:val="0"/>
          <w:bCs w:val="0"/>
          <w:sz w:val="21"/>
          <w:szCs w:val="21"/>
        </w:rPr>
        <w:t>高中学段疫情期间</w:t>
      </w:r>
      <w:r>
        <w:rPr>
          <w:rFonts w:hint="eastAsia" w:ascii="黑体" w:hAnsi="黑体" w:eastAsia="黑体" w:cs="黑体"/>
          <w:b w:val="0"/>
          <w:bCs w:val="0"/>
          <w:sz w:val="21"/>
          <w:szCs w:val="21"/>
          <w:u w:val="single"/>
        </w:rPr>
        <w:t>语文</w:t>
      </w:r>
      <w:r>
        <w:rPr>
          <w:rFonts w:hint="eastAsia" w:ascii="黑体" w:hAnsi="黑体" w:eastAsia="黑体" w:cs="黑体"/>
          <w:b w:val="0"/>
          <w:bCs w:val="0"/>
          <w:sz w:val="21"/>
          <w:szCs w:val="21"/>
        </w:rPr>
        <w:t>教学指导意见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401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rPr>
                <w:b/>
                <w:bCs/>
                <w:sz w:val="24"/>
                <w:szCs w:val="24"/>
              </w:rPr>
            </w:pPr>
            <w:r>
              <w:rPr>
                <w:rFonts w:hint="eastAsia"/>
                <w:b/>
                <w:bCs/>
                <w:sz w:val="24"/>
                <w:szCs w:val="24"/>
              </w:rPr>
              <w:t>学段与学科</w:t>
            </w:r>
          </w:p>
        </w:tc>
        <w:tc>
          <w:tcPr>
            <w:tcW w:w="1134" w:type="dxa"/>
          </w:tcPr>
          <w:p>
            <w:pPr>
              <w:rPr>
                <w:b/>
                <w:bCs/>
                <w:sz w:val="24"/>
                <w:szCs w:val="24"/>
              </w:rPr>
            </w:pPr>
            <w:r>
              <w:rPr>
                <w:rFonts w:hint="eastAsia"/>
                <w:b/>
                <w:bCs/>
                <w:sz w:val="24"/>
                <w:szCs w:val="24"/>
              </w:rPr>
              <w:t>年级</w:t>
            </w:r>
          </w:p>
        </w:tc>
        <w:tc>
          <w:tcPr>
            <w:tcW w:w="4015" w:type="dxa"/>
          </w:tcPr>
          <w:p>
            <w:pPr>
              <w:rPr>
                <w:b/>
                <w:bCs/>
                <w:sz w:val="24"/>
                <w:szCs w:val="24"/>
              </w:rPr>
            </w:pPr>
            <w:r>
              <w:rPr>
                <w:rFonts w:hint="eastAsia"/>
                <w:b/>
                <w:bCs/>
                <w:sz w:val="24"/>
                <w:szCs w:val="24"/>
              </w:rPr>
              <w:t>指导意见</w:t>
            </w:r>
          </w:p>
        </w:tc>
        <w:tc>
          <w:tcPr>
            <w:tcW w:w="2131" w:type="dxa"/>
          </w:tcPr>
          <w:p>
            <w:pPr>
              <w:rPr>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rPr>
                <w:b/>
                <w:bCs/>
                <w:sz w:val="24"/>
                <w:szCs w:val="24"/>
              </w:rPr>
            </w:pPr>
            <w:r>
              <w:rPr>
                <w:rFonts w:hint="eastAsia"/>
                <w:b/>
                <w:bCs/>
                <w:sz w:val="24"/>
                <w:szCs w:val="24"/>
              </w:rPr>
              <w:t>高中语文</w:t>
            </w:r>
          </w:p>
        </w:tc>
        <w:tc>
          <w:tcPr>
            <w:tcW w:w="1134" w:type="dxa"/>
          </w:tcPr>
          <w:p>
            <w:pPr>
              <w:rPr>
                <w:b/>
                <w:bCs/>
                <w:sz w:val="24"/>
                <w:szCs w:val="24"/>
              </w:rPr>
            </w:pPr>
            <w:r>
              <w:rPr>
                <w:rFonts w:hint="eastAsia"/>
                <w:b/>
                <w:bCs/>
                <w:sz w:val="24"/>
                <w:szCs w:val="24"/>
              </w:rPr>
              <w:t>高一年级</w:t>
            </w:r>
          </w:p>
        </w:tc>
        <w:tc>
          <w:tcPr>
            <w:tcW w:w="4015" w:type="dxa"/>
          </w:tcPr>
          <w:p>
            <w:pPr>
              <w:rPr>
                <w:b/>
                <w:bCs/>
                <w:sz w:val="24"/>
                <w:szCs w:val="24"/>
              </w:rPr>
            </w:pPr>
            <w:r>
              <w:rPr>
                <w:rFonts w:hint="eastAsia"/>
                <w:b/>
                <w:bCs/>
                <w:sz w:val="24"/>
                <w:szCs w:val="24"/>
              </w:rPr>
              <w:t>完成学科作业；做整本书阅读或者群文阅读，做出读书笔记，总结阅读体会与方法</w:t>
            </w:r>
          </w:p>
        </w:tc>
        <w:tc>
          <w:tcPr>
            <w:tcW w:w="2131" w:type="dxa"/>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rPr>
                <w:b/>
                <w:bCs/>
                <w:sz w:val="24"/>
                <w:szCs w:val="24"/>
              </w:rPr>
            </w:pPr>
          </w:p>
        </w:tc>
        <w:tc>
          <w:tcPr>
            <w:tcW w:w="1134" w:type="dxa"/>
          </w:tcPr>
          <w:p>
            <w:pPr>
              <w:rPr>
                <w:b/>
                <w:bCs/>
                <w:sz w:val="24"/>
                <w:szCs w:val="24"/>
              </w:rPr>
            </w:pPr>
            <w:r>
              <w:rPr>
                <w:rFonts w:hint="eastAsia"/>
                <w:b/>
                <w:bCs/>
                <w:sz w:val="24"/>
                <w:szCs w:val="24"/>
              </w:rPr>
              <w:t>高二年级</w:t>
            </w:r>
          </w:p>
        </w:tc>
        <w:tc>
          <w:tcPr>
            <w:tcW w:w="4015" w:type="dxa"/>
          </w:tcPr>
          <w:p>
            <w:pPr>
              <w:rPr>
                <w:b/>
                <w:bCs/>
                <w:sz w:val="24"/>
                <w:szCs w:val="24"/>
              </w:rPr>
            </w:pPr>
            <w:r>
              <w:rPr>
                <w:rFonts w:hint="eastAsia"/>
                <w:b/>
                <w:bCs/>
                <w:sz w:val="24"/>
                <w:szCs w:val="24"/>
              </w:rPr>
              <w:t>完成学科作业；做整本书阅读和；思考语文学习的得与失，写一篇介绍自己高中语文学习经验的文章，不少于800字。</w:t>
            </w:r>
          </w:p>
        </w:tc>
        <w:tc>
          <w:tcPr>
            <w:tcW w:w="2131" w:type="dxa"/>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rPr>
                <w:b/>
                <w:bCs/>
                <w:sz w:val="24"/>
                <w:szCs w:val="24"/>
              </w:rPr>
            </w:pPr>
          </w:p>
        </w:tc>
        <w:tc>
          <w:tcPr>
            <w:tcW w:w="1134" w:type="dxa"/>
          </w:tcPr>
          <w:p>
            <w:pPr>
              <w:rPr>
                <w:b/>
                <w:bCs/>
                <w:sz w:val="24"/>
                <w:szCs w:val="24"/>
              </w:rPr>
            </w:pPr>
            <w:r>
              <w:rPr>
                <w:rFonts w:hint="eastAsia"/>
                <w:b/>
                <w:bCs/>
                <w:sz w:val="24"/>
                <w:szCs w:val="24"/>
              </w:rPr>
              <w:t>高三年级</w:t>
            </w:r>
          </w:p>
        </w:tc>
        <w:tc>
          <w:tcPr>
            <w:tcW w:w="4015" w:type="dxa"/>
          </w:tcPr>
          <w:p>
            <w:pPr>
              <w:rPr>
                <w:b/>
                <w:bCs/>
                <w:sz w:val="24"/>
                <w:szCs w:val="24"/>
              </w:rPr>
            </w:pPr>
            <w:r>
              <w:rPr>
                <w:rFonts w:hint="eastAsia"/>
                <w:b/>
                <w:bCs/>
                <w:sz w:val="24"/>
                <w:szCs w:val="24"/>
              </w:rPr>
              <w:t>设计空中课堂的专题：</w:t>
            </w:r>
          </w:p>
          <w:p>
            <w:pPr>
              <w:numPr>
                <w:ilvl w:val="0"/>
                <w:numId w:val="1"/>
              </w:numPr>
              <w:rPr>
                <w:b/>
                <w:bCs/>
                <w:sz w:val="24"/>
                <w:szCs w:val="24"/>
              </w:rPr>
            </w:pPr>
            <w:r>
              <w:rPr>
                <w:rFonts w:hint="eastAsia"/>
                <w:b/>
                <w:bCs/>
                <w:sz w:val="24"/>
                <w:szCs w:val="24"/>
              </w:rPr>
              <w:t>一轮复习与二轮复习的过渡</w:t>
            </w:r>
          </w:p>
          <w:p>
            <w:pPr>
              <w:numPr>
                <w:ilvl w:val="0"/>
                <w:numId w:val="1"/>
              </w:numPr>
              <w:rPr>
                <w:b/>
                <w:bCs/>
                <w:sz w:val="24"/>
                <w:szCs w:val="24"/>
              </w:rPr>
            </w:pPr>
            <w:r>
              <w:rPr>
                <w:rFonts w:hint="eastAsia"/>
                <w:b/>
                <w:bCs/>
                <w:sz w:val="24"/>
                <w:szCs w:val="24"/>
              </w:rPr>
              <w:t>读懂论述类文本</w:t>
            </w:r>
          </w:p>
          <w:p>
            <w:pPr>
              <w:numPr>
                <w:ilvl w:val="0"/>
                <w:numId w:val="1"/>
              </w:numPr>
              <w:rPr>
                <w:b/>
                <w:bCs/>
                <w:sz w:val="24"/>
                <w:szCs w:val="24"/>
              </w:rPr>
            </w:pPr>
            <w:r>
              <w:rPr>
                <w:rFonts w:hint="eastAsia"/>
                <w:b/>
                <w:bCs/>
                <w:sz w:val="24"/>
                <w:szCs w:val="24"/>
              </w:rPr>
              <w:t>读懂实用类文本</w:t>
            </w:r>
          </w:p>
          <w:p>
            <w:pPr>
              <w:numPr>
                <w:ilvl w:val="0"/>
                <w:numId w:val="1"/>
              </w:numPr>
              <w:rPr>
                <w:b/>
                <w:bCs/>
                <w:sz w:val="24"/>
                <w:szCs w:val="24"/>
              </w:rPr>
            </w:pPr>
            <w:r>
              <w:rPr>
                <w:rFonts w:hint="eastAsia"/>
                <w:b/>
                <w:bCs/>
                <w:sz w:val="24"/>
                <w:szCs w:val="24"/>
              </w:rPr>
              <w:t>读懂散文</w:t>
            </w:r>
          </w:p>
          <w:p>
            <w:pPr>
              <w:numPr>
                <w:ilvl w:val="0"/>
                <w:numId w:val="1"/>
              </w:numPr>
              <w:rPr>
                <w:b/>
                <w:bCs/>
                <w:sz w:val="24"/>
                <w:szCs w:val="24"/>
              </w:rPr>
            </w:pPr>
            <w:r>
              <w:rPr>
                <w:rFonts w:hint="eastAsia"/>
                <w:b/>
                <w:bCs/>
                <w:sz w:val="24"/>
                <w:szCs w:val="24"/>
              </w:rPr>
              <w:t>读懂小说</w:t>
            </w:r>
          </w:p>
          <w:p>
            <w:pPr>
              <w:numPr>
                <w:ilvl w:val="0"/>
                <w:numId w:val="1"/>
              </w:numPr>
              <w:rPr>
                <w:b/>
                <w:bCs/>
                <w:sz w:val="24"/>
                <w:szCs w:val="24"/>
              </w:rPr>
            </w:pPr>
            <w:r>
              <w:rPr>
                <w:rFonts w:hint="eastAsia"/>
                <w:b/>
                <w:bCs/>
                <w:sz w:val="24"/>
                <w:szCs w:val="24"/>
              </w:rPr>
              <w:t>读懂试题</w:t>
            </w:r>
          </w:p>
          <w:p>
            <w:pPr>
              <w:numPr>
                <w:ilvl w:val="0"/>
                <w:numId w:val="1"/>
              </w:numPr>
              <w:rPr>
                <w:b/>
                <w:bCs/>
                <w:sz w:val="24"/>
                <w:szCs w:val="24"/>
              </w:rPr>
            </w:pPr>
            <w:r>
              <w:rPr>
                <w:rFonts w:hint="eastAsia"/>
                <w:b/>
                <w:bCs/>
                <w:sz w:val="24"/>
                <w:szCs w:val="24"/>
              </w:rPr>
              <w:t>作文的审理立意</w:t>
            </w:r>
          </w:p>
          <w:p>
            <w:pPr>
              <w:numPr>
                <w:ilvl w:val="0"/>
                <w:numId w:val="1"/>
              </w:numPr>
              <w:rPr>
                <w:b/>
                <w:bCs/>
                <w:sz w:val="24"/>
                <w:szCs w:val="24"/>
              </w:rPr>
            </w:pPr>
            <w:r>
              <w:rPr>
                <w:rFonts w:hint="eastAsia"/>
                <w:b/>
                <w:bCs/>
                <w:sz w:val="24"/>
                <w:szCs w:val="24"/>
              </w:rPr>
              <w:t>作文的升格训练</w:t>
            </w:r>
          </w:p>
          <w:p>
            <w:pPr>
              <w:numPr>
                <w:ilvl w:val="0"/>
                <w:numId w:val="1"/>
              </w:numPr>
              <w:rPr>
                <w:b/>
                <w:bCs/>
                <w:sz w:val="24"/>
                <w:szCs w:val="24"/>
              </w:rPr>
            </w:pPr>
            <w:r>
              <w:rPr>
                <w:rFonts w:hint="eastAsia"/>
                <w:b/>
                <w:bCs/>
                <w:sz w:val="24"/>
                <w:szCs w:val="24"/>
              </w:rPr>
              <w:t>逻辑思维的培养与训练</w:t>
            </w:r>
          </w:p>
          <w:p>
            <w:pPr>
              <w:numPr>
                <w:ilvl w:val="0"/>
                <w:numId w:val="1"/>
              </w:numPr>
              <w:rPr>
                <w:b/>
                <w:bCs/>
                <w:sz w:val="24"/>
                <w:szCs w:val="24"/>
              </w:rPr>
            </w:pPr>
            <w:r>
              <w:rPr>
                <w:rFonts w:hint="eastAsia"/>
                <w:b/>
                <w:bCs/>
                <w:sz w:val="24"/>
                <w:szCs w:val="24"/>
              </w:rPr>
              <w:t>解题答题的步骤与落实</w:t>
            </w:r>
          </w:p>
        </w:tc>
        <w:tc>
          <w:tcPr>
            <w:tcW w:w="2131" w:type="dxa"/>
          </w:tcPr>
          <w:p>
            <w:pPr>
              <w:rPr>
                <w:b/>
                <w:bCs/>
                <w:sz w:val="24"/>
                <w:szCs w:val="24"/>
              </w:rPr>
            </w:pPr>
          </w:p>
        </w:tc>
      </w:tr>
    </w:tbl>
    <w:p>
      <w:pPr>
        <w:ind w:firstLine="1205" w:firstLineChars="500"/>
        <w:rPr>
          <w:b/>
          <w:bCs/>
          <w:sz w:val="24"/>
          <w:szCs w:val="24"/>
        </w:rPr>
      </w:pPr>
    </w:p>
    <w:p>
      <w:pPr>
        <w:ind w:firstLine="1205" w:firstLineChars="500"/>
        <w:rPr>
          <w:rFonts w:hint="eastAsia" w:ascii="黑体" w:hAnsi="黑体" w:eastAsia="黑体" w:cs="黑体"/>
          <w:b w:val="0"/>
          <w:bCs w:val="0"/>
          <w:sz w:val="24"/>
          <w:szCs w:val="24"/>
        </w:rPr>
      </w:pPr>
      <w:r>
        <w:rPr>
          <w:rFonts w:hint="eastAsia" w:ascii="黑体" w:hAnsi="黑体" w:eastAsia="黑体" w:cs="黑体"/>
          <w:b/>
          <w:bCs/>
          <w:sz w:val="24"/>
          <w:szCs w:val="24"/>
        </w:rPr>
        <w:t>高中学段疫情期间</w:t>
      </w:r>
      <w:r>
        <w:rPr>
          <w:rFonts w:hint="eastAsia" w:ascii="黑体" w:hAnsi="黑体" w:eastAsia="黑体" w:cs="黑体"/>
          <w:b/>
          <w:bCs/>
          <w:sz w:val="24"/>
          <w:szCs w:val="24"/>
          <w:u w:val="single"/>
        </w:rPr>
        <w:t>数学</w:t>
      </w:r>
      <w:r>
        <w:rPr>
          <w:rFonts w:hint="eastAsia" w:ascii="黑体" w:hAnsi="黑体" w:eastAsia="黑体" w:cs="黑体"/>
          <w:b/>
          <w:bCs/>
          <w:sz w:val="24"/>
          <w:szCs w:val="24"/>
        </w:rPr>
        <w:t>教学指导意见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728"/>
        <w:gridCol w:w="43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tcPr>
          <w:p>
            <w:pPr>
              <w:rPr>
                <w:b/>
                <w:bCs/>
                <w:sz w:val="24"/>
                <w:szCs w:val="24"/>
              </w:rPr>
            </w:pPr>
            <w:r>
              <w:rPr>
                <w:rFonts w:hint="eastAsia"/>
                <w:b/>
                <w:bCs/>
                <w:sz w:val="24"/>
                <w:szCs w:val="24"/>
              </w:rPr>
              <w:t>学段与学科</w:t>
            </w:r>
          </w:p>
        </w:tc>
        <w:tc>
          <w:tcPr>
            <w:tcW w:w="728" w:type="dxa"/>
          </w:tcPr>
          <w:p>
            <w:pPr>
              <w:rPr>
                <w:b/>
                <w:bCs/>
                <w:sz w:val="24"/>
                <w:szCs w:val="24"/>
              </w:rPr>
            </w:pPr>
            <w:r>
              <w:rPr>
                <w:rFonts w:hint="eastAsia"/>
                <w:b/>
                <w:bCs/>
                <w:sz w:val="24"/>
                <w:szCs w:val="24"/>
              </w:rPr>
              <w:t>年级</w:t>
            </w:r>
          </w:p>
        </w:tc>
        <w:tc>
          <w:tcPr>
            <w:tcW w:w="4330" w:type="dxa"/>
          </w:tcPr>
          <w:p>
            <w:pPr>
              <w:rPr>
                <w:b/>
                <w:bCs/>
                <w:sz w:val="24"/>
                <w:szCs w:val="24"/>
              </w:rPr>
            </w:pPr>
            <w:r>
              <w:rPr>
                <w:rFonts w:hint="eastAsia"/>
                <w:b/>
                <w:bCs/>
                <w:sz w:val="24"/>
                <w:szCs w:val="24"/>
              </w:rPr>
              <w:t>指导意见</w:t>
            </w:r>
          </w:p>
        </w:tc>
        <w:tc>
          <w:tcPr>
            <w:tcW w:w="2131" w:type="dxa"/>
          </w:tcPr>
          <w:p>
            <w:pPr>
              <w:rPr>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333" w:type="dxa"/>
            <w:vMerge w:val="restart"/>
          </w:tcPr>
          <w:p>
            <w:pPr>
              <w:rPr>
                <w:b/>
                <w:bCs/>
                <w:sz w:val="24"/>
                <w:szCs w:val="24"/>
              </w:rPr>
            </w:pPr>
            <w:r>
              <w:rPr>
                <w:rFonts w:hint="eastAsia"/>
                <w:b/>
                <w:bCs/>
                <w:sz w:val="24"/>
                <w:szCs w:val="24"/>
              </w:rPr>
              <w:t>高中数学</w:t>
            </w:r>
          </w:p>
        </w:tc>
        <w:tc>
          <w:tcPr>
            <w:tcW w:w="728" w:type="dxa"/>
          </w:tcPr>
          <w:p>
            <w:pPr>
              <w:rPr>
                <w:b/>
                <w:bCs/>
                <w:sz w:val="24"/>
                <w:szCs w:val="24"/>
              </w:rPr>
            </w:pPr>
            <w:r>
              <w:rPr>
                <w:rFonts w:hint="eastAsia"/>
                <w:b/>
                <w:bCs/>
                <w:sz w:val="24"/>
                <w:szCs w:val="24"/>
              </w:rPr>
              <w:t>高一</w:t>
            </w:r>
          </w:p>
        </w:tc>
        <w:tc>
          <w:tcPr>
            <w:tcW w:w="4330" w:type="dxa"/>
          </w:tcPr>
          <w:p>
            <w:pPr>
              <w:rPr>
                <w:b/>
                <w:bCs/>
                <w:sz w:val="24"/>
                <w:szCs w:val="24"/>
              </w:rPr>
            </w:pPr>
            <w:r>
              <w:rPr>
                <w:rFonts w:hint="eastAsia"/>
                <w:b/>
                <w:bCs/>
                <w:sz w:val="24"/>
                <w:szCs w:val="24"/>
              </w:rPr>
              <w:t>结合教材和网络平台研修</w:t>
            </w:r>
          </w:p>
          <w:p>
            <w:pPr>
              <w:rPr>
                <w:b/>
                <w:bCs/>
                <w:sz w:val="24"/>
                <w:szCs w:val="24"/>
              </w:rPr>
            </w:pPr>
            <w:r>
              <w:rPr>
                <w:rFonts w:hint="eastAsia"/>
                <w:b/>
                <w:bCs/>
                <w:sz w:val="24"/>
                <w:szCs w:val="24"/>
              </w:rPr>
              <w:t xml:space="preserve">必修5 </w:t>
            </w:r>
          </w:p>
          <w:p>
            <w:pPr>
              <w:rPr>
                <w:b/>
                <w:bCs/>
                <w:sz w:val="24"/>
                <w:szCs w:val="24"/>
              </w:rPr>
            </w:pPr>
            <w:r>
              <w:rPr>
                <w:rFonts w:hint="eastAsia"/>
                <w:b/>
                <w:bCs/>
                <w:sz w:val="24"/>
                <w:szCs w:val="24"/>
              </w:rPr>
              <w:t>第一章解三角形</w:t>
            </w:r>
          </w:p>
          <w:p>
            <w:pPr>
              <w:rPr>
                <w:b/>
                <w:bCs/>
                <w:sz w:val="24"/>
                <w:szCs w:val="24"/>
              </w:rPr>
            </w:pPr>
            <w:r>
              <w:rPr>
                <w:rFonts w:hint="eastAsia"/>
                <w:b/>
                <w:bCs/>
                <w:sz w:val="24"/>
                <w:szCs w:val="24"/>
              </w:rPr>
              <w:t>第二章数列</w:t>
            </w:r>
          </w:p>
        </w:tc>
        <w:tc>
          <w:tcPr>
            <w:tcW w:w="2131" w:type="dxa"/>
            <w:vMerge w:val="restart"/>
          </w:tcPr>
          <w:p>
            <w:pPr>
              <w:rPr>
                <w:b/>
                <w:bCs/>
                <w:sz w:val="24"/>
                <w:szCs w:val="24"/>
              </w:rPr>
            </w:pPr>
            <w:r>
              <w:rPr>
                <w:rFonts w:hint="eastAsia"/>
                <w:b/>
                <w:bCs/>
                <w:sz w:val="24"/>
                <w:szCs w:val="24"/>
              </w:rPr>
              <w:t>1.教研组分工合作，研制符合学生认知的学案，通过网络推送给学生。</w:t>
            </w:r>
          </w:p>
          <w:p>
            <w:pPr>
              <w:rPr>
                <w:b/>
                <w:bCs/>
                <w:sz w:val="24"/>
                <w:szCs w:val="24"/>
              </w:rPr>
            </w:pPr>
            <w:r>
              <w:rPr>
                <w:b/>
                <w:bCs/>
                <w:sz w:val="24"/>
                <w:szCs w:val="24"/>
              </w:rPr>
              <w:t>2.</w:t>
            </w:r>
            <w:r>
              <w:rPr>
                <w:rFonts w:hint="eastAsia"/>
                <w:b/>
                <w:bCs/>
                <w:sz w:val="24"/>
                <w:szCs w:val="24"/>
              </w:rPr>
              <w:t>学习小组建立网络交流平台，解决一部分简单问题</w:t>
            </w:r>
          </w:p>
          <w:p>
            <w:pPr>
              <w:rPr>
                <w:b/>
                <w:bCs/>
                <w:sz w:val="24"/>
                <w:szCs w:val="24"/>
              </w:rPr>
            </w:pPr>
            <w:r>
              <w:rPr>
                <w:b/>
                <w:bCs/>
                <w:sz w:val="24"/>
                <w:szCs w:val="24"/>
              </w:rPr>
              <w:t>3.</w:t>
            </w:r>
            <w:r>
              <w:rPr>
                <w:rFonts w:hint="eastAsia"/>
                <w:b/>
                <w:bCs/>
                <w:sz w:val="24"/>
                <w:szCs w:val="24"/>
              </w:rPr>
              <w:t>共性的问题，学生反馈给老师，教师通过图片，语音，微课，或者网络的形式对问题进行答疑。</w:t>
            </w:r>
          </w:p>
          <w:p>
            <w:pPr>
              <w:rPr>
                <w:b/>
                <w:bCs/>
                <w:sz w:val="24"/>
                <w:szCs w:val="24"/>
              </w:rPr>
            </w:pPr>
            <w:r>
              <w:rPr>
                <w:b/>
                <w:bCs/>
                <w:sz w:val="24"/>
                <w:szCs w:val="24"/>
              </w:rPr>
              <w:t>4.</w:t>
            </w:r>
            <w:r>
              <w:rPr>
                <w:rFonts w:hint="eastAsia"/>
                <w:b/>
                <w:bCs/>
                <w:sz w:val="24"/>
                <w:szCs w:val="24"/>
              </w:rPr>
              <w:t>做好作业的反馈和检查工作，提高网络教学的实效性。</w:t>
            </w:r>
          </w:p>
          <w:p>
            <w:pPr>
              <w:rPr>
                <w:b/>
                <w:bCs/>
                <w:sz w:val="24"/>
                <w:szCs w:val="24"/>
              </w:rPr>
            </w:pPr>
            <w:r>
              <w:rPr>
                <w:rFonts w:hint="eastAsia"/>
                <w:b/>
                <w:bCs/>
                <w:sz w:val="24"/>
                <w:szCs w:val="24"/>
              </w:rPr>
              <w:t>充分利用现有的网络资源，对教学内容进行整合，比如一师一优课平台，或人教社资源网等。</w:t>
            </w:r>
          </w:p>
          <w:p>
            <w:pPr>
              <w:rPr>
                <w:b/>
                <w:bCs/>
                <w:sz w:val="24"/>
                <w:szCs w:val="24"/>
              </w:rPr>
            </w:pPr>
          </w:p>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Merge w:val="continue"/>
          </w:tcPr>
          <w:p>
            <w:pPr>
              <w:rPr>
                <w:b/>
                <w:bCs/>
                <w:sz w:val="24"/>
                <w:szCs w:val="24"/>
              </w:rPr>
            </w:pPr>
          </w:p>
        </w:tc>
        <w:tc>
          <w:tcPr>
            <w:tcW w:w="728" w:type="dxa"/>
          </w:tcPr>
          <w:p>
            <w:pPr>
              <w:rPr>
                <w:b/>
                <w:bCs/>
                <w:sz w:val="24"/>
                <w:szCs w:val="24"/>
              </w:rPr>
            </w:pPr>
            <w:r>
              <w:rPr>
                <w:rFonts w:hint="eastAsia"/>
                <w:b/>
                <w:bCs/>
                <w:sz w:val="24"/>
                <w:szCs w:val="24"/>
              </w:rPr>
              <w:t>高二</w:t>
            </w:r>
          </w:p>
        </w:tc>
        <w:tc>
          <w:tcPr>
            <w:tcW w:w="4330" w:type="dxa"/>
          </w:tcPr>
          <w:p>
            <w:pPr>
              <w:rPr>
                <w:b/>
                <w:bCs/>
                <w:sz w:val="24"/>
                <w:szCs w:val="24"/>
              </w:rPr>
            </w:pPr>
            <w:r>
              <w:rPr>
                <w:rFonts w:hint="eastAsia"/>
                <w:b/>
                <w:bCs/>
                <w:sz w:val="24"/>
                <w:szCs w:val="24"/>
              </w:rPr>
              <w:t>因为高二年级各校的教学进度和内容差异较大，特提出两种方案：</w:t>
            </w:r>
          </w:p>
          <w:p>
            <w:pPr>
              <w:rPr>
                <w:b/>
                <w:bCs/>
                <w:sz w:val="24"/>
                <w:szCs w:val="24"/>
              </w:rPr>
            </w:pPr>
            <w:r>
              <w:rPr>
                <w:rFonts w:hint="eastAsia"/>
                <w:b/>
                <w:bCs/>
                <w:sz w:val="24"/>
                <w:szCs w:val="24"/>
              </w:rPr>
              <w:t>方案一：</w:t>
            </w:r>
          </w:p>
          <w:p>
            <w:pPr>
              <w:rPr>
                <w:b/>
                <w:bCs/>
                <w:sz w:val="24"/>
                <w:szCs w:val="24"/>
              </w:rPr>
            </w:pPr>
            <w:r>
              <w:rPr>
                <w:rFonts w:hint="eastAsia"/>
                <w:b/>
                <w:bCs/>
                <w:sz w:val="24"/>
                <w:szCs w:val="24"/>
              </w:rPr>
              <w:t>选修2-2</w:t>
            </w:r>
          </w:p>
          <w:p>
            <w:pPr>
              <w:rPr>
                <w:b/>
                <w:bCs/>
                <w:sz w:val="24"/>
                <w:szCs w:val="24"/>
              </w:rPr>
            </w:pPr>
            <w:r>
              <w:rPr>
                <w:rFonts w:hint="eastAsia"/>
                <w:b/>
                <w:bCs/>
                <w:sz w:val="24"/>
                <w:szCs w:val="24"/>
              </w:rPr>
              <w:t>第三章数系的扩充与复数的引入</w:t>
            </w:r>
          </w:p>
          <w:p>
            <w:pPr>
              <w:rPr>
                <w:b/>
                <w:bCs/>
                <w:sz w:val="24"/>
                <w:szCs w:val="24"/>
              </w:rPr>
            </w:pPr>
            <w:r>
              <w:rPr>
                <w:rFonts w:hint="eastAsia"/>
                <w:b/>
                <w:bCs/>
                <w:sz w:val="24"/>
                <w:szCs w:val="24"/>
              </w:rPr>
              <w:t>选修2-3</w:t>
            </w:r>
          </w:p>
          <w:p>
            <w:pPr>
              <w:rPr>
                <w:b/>
                <w:bCs/>
                <w:sz w:val="24"/>
                <w:szCs w:val="24"/>
              </w:rPr>
            </w:pPr>
            <w:r>
              <w:rPr>
                <w:rFonts w:hint="eastAsia"/>
                <w:b/>
                <w:bCs/>
                <w:sz w:val="24"/>
                <w:szCs w:val="24"/>
              </w:rPr>
              <w:t>第一章计数原理</w:t>
            </w:r>
          </w:p>
          <w:p>
            <w:pPr>
              <w:rPr>
                <w:b/>
                <w:bCs/>
                <w:sz w:val="24"/>
                <w:szCs w:val="24"/>
              </w:rPr>
            </w:pPr>
            <w:r>
              <w:rPr>
                <w:rFonts w:hint="eastAsia"/>
                <w:b/>
                <w:bCs/>
                <w:sz w:val="24"/>
                <w:szCs w:val="24"/>
              </w:rPr>
              <w:t>方案二：</w:t>
            </w:r>
          </w:p>
          <w:p>
            <w:pPr>
              <w:rPr>
                <w:b/>
                <w:bCs/>
                <w:sz w:val="24"/>
                <w:szCs w:val="24"/>
              </w:rPr>
            </w:pPr>
            <w:r>
              <w:rPr>
                <w:rFonts w:hint="eastAsia"/>
                <w:b/>
                <w:bCs/>
                <w:sz w:val="24"/>
                <w:szCs w:val="24"/>
              </w:rPr>
              <w:t>上学期有的学校，将选修2-3调整到选修2-2之前安排，这学期继续完成选修2-3的内容，然后完成选修2-2第一章导数1.1-1.4和第三章数系的扩充与复数的引入</w:t>
            </w:r>
          </w:p>
        </w:tc>
        <w:tc>
          <w:tcPr>
            <w:tcW w:w="2131" w:type="dxa"/>
            <w:vMerge w:val="continue"/>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Merge w:val="continue"/>
          </w:tcPr>
          <w:p>
            <w:pPr>
              <w:rPr>
                <w:b/>
                <w:bCs/>
                <w:sz w:val="24"/>
                <w:szCs w:val="24"/>
              </w:rPr>
            </w:pPr>
          </w:p>
        </w:tc>
        <w:tc>
          <w:tcPr>
            <w:tcW w:w="728" w:type="dxa"/>
          </w:tcPr>
          <w:p>
            <w:pPr>
              <w:rPr>
                <w:b/>
                <w:bCs/>
                <w:sz w:val="24"/>
                <w:szCs w:val="24"/>
              </w:rPr>
            </w:pPr>
            <w:r>
              <w:rPr>
                <w:rFonts w:hint="eastAsia"/>
                <w:b/>
                <w:bCs/>
                <w:sz w:val="24"/>
                <w:szCs w:val="24"/>
              </w:rPr>
              <w:t>高三</w:t>
            </w:r>
          </w:p>
        </w:tc>
        <w:tc>
          <w:tcPr>
            <w:tcW w:w="4330" w:type="dxa"/>
          </w:tcPr>
          <w:p>
            <w:pPr>
              <w:rPr>
                <w:b/>
                <w:bCs/>
                <w:sz w:val="24"/>
                <w:szCs w:val="24"/>
              </w:rPr>
            </w:pPr>
            <w:r>
              <w:rPr>
                <w:rFonts w:hint="eastAsia"/>
                <w:b/>
                <w:bCs/>
                <w:sz w:val="24"/>
                <w:szCs w:val="24"/>
              </w:rPr>
              <w:t>教学内容：</w:t>
            </w:r>
          </w:p>
          <w:p>
            <w:pPr>
              <w:rPr>
                <w:b/>
                <w:bCs/>
                <w:sz w:val="24"/>
                <w:szCs w:val="24"/>
              </w:rPr>
            </w:pPr>
            <w:r>
              <w:rPr>
                <w:rFonts w:hint="eastAsia"/>
                <w:b/>
                <w:bCs/>
                <w:sz w:val="24"/>
                <w:szCs w:val="24"/>
              </w:rPr>
              <w:t>高三年级各校，甚至各校中的各班复习的进度、内容，差异均较大。</w:t>
            </w:r>
          </w:p>
          <w:p>
            <w:pPr>
              <w:rPr>
                <w:b/>
                <w:bCs/>
                <w:sz w:val="24"/>
                <w:szCs w:val="24"/>
              </w:rPr>
            </w:pPr>
            <w:r>
              <w:rPr>
                <w:rFonts w:hint="eastAsia"/>
                <w:b/>
                <w:bCs/>
                <w:sz w:val="24"/>
                <w:szCs w:val="24"/>
              </w:rPr>
              <w:t>几种不同的方案：</w:t>
            </w:r>
          </w:p>
          <w:p>
            <w:pPr>
              <w:rPr>
                <w:b/>
                <w:bCs/>
                <w:sz w:val="24"/>
                <w:szCs w:val="24"/>
              </w:rPr>
            </w:pPr>
            <w:r>
              <w:rPr>
                <w:rFonts w:hint="eastAsia"/>
                <w:b/>
                <w:bCs/>
                <w:sz w:val="24"/>
                <w:szCs w:val="24"/>
              </w:rPr>
              <w:t>方案一：一轮复习还没有结束的，继续按照原计划完成一轮复习</w:t>
            </w:r>
          </w:p>
          <w:p>
            <w:pPr>
              <w:rPr>
                <w:b/>
                <w:bCs/>
                <w:sz w:val="24"/>
                <w:szCs w:val="24"/>
              </w:rPr>
            </w:pPr>
            <w:r>
              <w:rPr>
                <w:rFonts w:hint="eastAsia"/>
                <w:b/>
                <w:bCs/>
                <w:sz w:val="24"/>
                <w:szCs w:val="24"/>
              </w:rPr>
              <w:t>方案二：已经开始二轮复习的班级可以进行专题复习：</w:t>
            </w:r>
          </w:p>
          <w:p>
            <w:pPr>
              <w:rPr>
                <w:b/>
                <w:bCs/>
                <w:sz w:val="24"/>
                <w:szCs w:val="24"/>
              </w:rPr>
            </w:pPr>
            <w:r>
              <w:rPr>
                <w:b/>
                <w:bCs/>
                <w:sz w:val="24"/>
                <w:szCs w:val="24"/>
              </w:rPr>
              <w:t>函数与导数</w:t>
            </w:r>
            <w:r>
              <w:rPr>
                <w:rFonts w:hint="eastAsia"/>
                <w:b/>
                <w:bCs/>
                <w:sz w:val="24"/>
                <w:szCs w:val="24"/>
              </w:rPr>
              <w:t>、</w:t>
            </w:r>
            <w:r>
              <w:rPr>
                <w:b/>
                <w:bCs/>
                <w:sz w:val="24"/>
                <w:szCs w:val="24"/>
              </w:rPr>
              <w:t>三角</w:t>
            </w:r>
            <w:r>
              <w:rPr>
                <w:rFonts w:hint="eastAsia"/>
                <w:b/>
                <w:bCs/>
                <w:sz w:val="24"/>
                <w:szCs w:val="24"/>
              </w:rPr>
              <w:t>函数与解三角形、数列</w:t>
            </w:r>
            <w:r>
              <w:rPr>
                <w:b/>
                <w:bCs/>
                <w:sz w:val="24"/>
                <w:szCs w:val="24"/>
              </w:rPr>
              <w:t>、</w:t>
            </w:r>
            <w:r>
              <w:rPr>
                <w:rFonts w:hint="eastAsia"/>
                <w:b/>
                <w:bCs/>
                <w:sz w:val="24"/>
                <w:szCs w:val="24"/>
              </w:rPr>
              <w:t>不等式</w:t>
            </w:r>
            <w:r>
              <w:rPr>
                <w:b/>
                <w:bCs/>
                <w:sz w:val="24"/>
                <w:szCs w:val="24"/>
              </w:rPr>
              <w:t>、解析几何、</w:t>
            </w:r>
            <w:r>
              <w:rPr>
                <w:rFonts w:hint="eastAsia"/>
                <w:b/>
                <w:bCs/>
                <w:sz w:val="24"/>
                <w:szCs w:val="24"/>
              </w:rPr>
              <w:t>空间向量与立体几何</w:t>
            </w:r>
            <w:r>
              <w:rPr>
                <w:b/>
                <w:bCs/>
                <w:sz w:val="24"/>
                <w:szCs w:val="24"/>
              </w:rPr>
              <w:t>、</w:t>
            </w:r>
            <w:r>
              <w:rPr>
                <w:rFonts w:hint="eastAsia"/>
                <w:b/>
                <w:bCs/>
                <w:sz w:val="24"/>
                <w:szCs w:val="24"/>
              </w:rPr>
              <w:t>计数原理与</w:t>
            </w:r>
            <w:r>
              <w:rPr>
                <w:b/>
                <w:bCs/>
                <w:sz w:val="24"/>
                <w:szCs w:val="24"/>
              </w:rPr>
              <w:t>概率统计、</w:t>
            </w:r>
            <w:r>
              <w:rPr>
                <w:rFonts w:hint="eastAsia"/>
                <w:b/>
                <w:bCs/>
                <w:sz w:val="24"/>
                <w:szCs w:val="24"/>
              </w:rPr>
              <w:t>选考专题、数学思想方法等专题</w:t>
            </w:r>
          </w:p>
          <w:p>
            <w:pPr>
              <w:rPr>
                <w:b/>
                <w:bCs/>
                <w:sz w:val="24"/>
                <w:szCs w:val="24"/>
              </w:rPr>
            </w:pPr>
            <w:r>
              <w:rPr>
                <w:rFonts w:hint="eastAsia"/>
                <w:b/>
                <w:bCs/>
                <w:sz w:val="24"/>
                <w:szCs w:val="24"/>
              </w:rPr>
              <w:t>方案三：有的进度更快的班级，要做好专题复习和试卷反馈的综合应用</w:t>
            </w:r>
          </w:p>
        </w:tc>
        <w:tc>
          <w:tcPr>
            <w:tcW w:w="2131" w:type="dxa"/>
            <w:vMerge w:val="continue"/>
          </w:tcPr>
          <w:p>
            <w:pPr>
              <w:rPr>
                <w:b/>
                <w:bCs/>
                <w:sz w:val="24"/>
                <w:szCs w:val="24"/>
              </w:rPr>
            </w:pPr>
          </w:p>
        </w:tc>
      </w:tr>
    </w:tbl>
    <w:p>
      <w:pPr>
        <w:ind w:firstLine="1205" w:firstLineChars="500"/>
        <w:rPr>
          <w:b/>
          <w:bCs/>
          <w:sz w:val="24"/>
          <w:szCs w:val="24"/>
        </w:rPr>
      </w:pPr>
    </w:p>
    <w:p>
      <w:pPr>
        <w:ind w:firstLine="1200" w:firstLineChars="500"/>
        <w:rPr>
          <w:rFonts w:hint="eastAsia" w:ascii="黑体" w:hAnsi="黑体" w:eastAsia="黑体" w:cs="黑体"/>
          <w:b w:val="0"/>
          <w:bCs w:val="0"/>
          <w:sz w:val="24"/>
          <w:szCs w:val="24"/>
        </w:rPr>
      </w:pPr>
      <w:r>
        <w:rPr>
          <w:rFonts w:hint="eastAsia" w:ascii="黑体" w:hAnsi="黑体" w:eastAsia="黑体" w:cs="黑体"/>
          <w:b w:val="0"/>
          <w:bCs w:val="0"/>
          <w:sz w:val="24"/>
          <w:szCs w:val="24"/>
        </w:rPr>
        <w:t>高中学段疫情期间</w:t>
      </w:r>
      <w:r>
        <w:rPr>
          <w:rFonts w:hint="eastAsia" w:ascii="黑体" w:hAnsi="黑体" w:eastAsia="黑体" w:cs="黑体"/>
          <w:b w:val="0"/>
          <w:bCs w:val="0"/>
          <w:sz w:val="24"/>
          <w:szCs w:val="24"/>
          <w:u w:val="single"/>
        </w:rPr>
        <w:t>英语</w:t>
      </w:r>
      <w:r>
        <w:rPr>
          <w:rFonts w:hint="eastAsia" w:ascii="黑体" w:hAnsi="黑体" w:eastAsia="黑体" w:cs="黑体"/>
          <w:b w:val="0"/>
          <w:bCs w:val="0"/>
          <w:sz w:val="24"/>
          <w:szCs w:val="24"/>
        </w:rPr>
        <w:t>教学指导意见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850"/>
        <w:gridCol w:w="4862"/>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tcPr>
          <w:p>
            <w:pPr>
              <w:adjustRightInd w:val="0"/>
              <w:snapToGrid w:val="0"/>
              <w:jc w:val="center"/>
              <w:rPr>
                <w:b/>
                <w:bCs/>
                <w:sz w:val="24"/>
                <w:szCs w:val="24"/>
              </w:rPr>
            </w:pPr>
            <w:r>
              <w:rPr>
                <w:rFonts w:hint="eastAsia"/>
                <w:b/>
                <w:bCs/>
                <w:sz w:val="24"/>
                <w:szCs w:val="24"/>
              </w:rPr>
              <w:t>学段与学科</w:t>
            </w:r>
          </w:p>
        </w:tc>
        <w:tc>
          <w:tcPr>
            <w:tcW w:w="850" w:type="dxa"/>
          </w:tcPr>
          <w:p>
            <w:pPr>
              <w:adjustRightInd w:val="0"/>
              <w:snapToGrid w:val="0"/>
              <w:jc w:val="center"/>
              <w:rPr>
                <w:b/>
                <w:bCs/>
                <w:sz w:val="24"/>
                <w:szCs w:val="24"/>
              </w:rPr>
            </w:pPr>
            <w:r>
              <w:rPr>
                <w:rFonts w:hint="eastAsia"/>
                <w:b/>
                <w:bCs/>
                <w:sz w:val="24"/>
                <w:szCs w:val="24"/>
              </w:rPr>
              <w:t>年级</w:t>
            </w:r>
          </w:p>
        </w:tc>
        <w:tc>
          <w:tcPr>
            <w:tcW w:w="4862" w:type="dxa"/>
          </w:tcPr>
          <w:p>
            <w:pPr>
              <w:adjustRightInd w:val="0"/>
              <w:snapToGrid w:val="0"/>
              <w:jc w:val="center"/>
              <w:rPr>
                <w:b/>
                <w:bCs/>
                <w:sz w:val="24"/>
                <w:szCs w:val="24"/>
              </w:rPr>
            </w:pPr>
            <w:r>
              <w:rPr>
                <w:rFonts w:hint="eastAsia"/>
                <w:b/>
                <w:bCs/>
                <w:sz w:val="24"/>
                <w:szCs w:val="24"/>
              </w:rPr>
              <w:t>指导意见</w:t>
            </w:r>
          </w:p>
        </w:tc>
        <w:tc>
          <w:tcPr>
            <w:tcW w:w="1150" w:type="dxa"/>
          </w:tcPr>
          <w:p>
            <w:pPr>
              <w:adjustRightInd w:val="0"/>
              <w:snapToGrid w:val="0"/>
              <w:jc w:val="center"/>
              <w:rPr>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vMerge w:val="restart"/>
            <w:vAlign w:val="center"/>
          </w:tcPr>
          <w:p>
            <w:pPr>
              <w:adjustRightInd w:val="0"/>
              <w:snapToGrid w:val="0"/>
              <w:jc w:val="center"/>
              <w:rPr>
                <w:b/>
                <w:bCs/>
                <w:sz w:val="24"/>
                <w:szCs w:val="24"/>
              </w:rPr>
            </w:pPr>
            <w:r>
              <w:rPr>
                <w:rFonts w:hint="eastAsia"/>
                <w:b/>
                <w:bCs/>
                <w:sz w:val="24"/>
                <w:szCs w:val="24"/>
              </w:rPr>
              <w:t>高中英语</w:t>
            </w:r>
          </w:p>
        </w:tc>
        <w:tc>
          <w:tcPr>
            <w:tcW w:w="850" w:type="dxa"/>
          </w:tcPr>
          <w:p>
            <w:pPr>
              <w:adjustRightInd w:val="0"/>
              <w:snapToGrid w:val="0"/>
              <w:rPr>
                <w:b/>
                <w:bCs/>
                <w:sz w:val="24"/>
                <w:szCs w:val="24"/>
              </w:rPr>
            </w:pPr>
            <w:r>
              <w:rPr>
                <w:rFonts w:hint="eastAsia"/>
                <w:b/>
                <w:bCs/>
                <w:sz w:val="24"/>
                <w:szCs w:val="24"/>
              </w:rPr>
              <w:t>高一</w:t>
            </w:r>
          </w:p>
        </w:tc>
        <w:tc>
          <w:tcPr>
            <w:tcW w:w="4862" w:type="dxa"/>
          </w:tcPr>
          <w:p>
            <w:pPr>
              <w:adjustRightInd w:val="0"/>
              <w:snapToGrid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一、教材学习、提升能力</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高一年级本学期教学任务为：完成人教版必修三、四。基于每个单元的主题，提升下列五方面的语言能力。</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 词汇：从读音、构词、词义、常用词块、语境中的运用等方面入手，学习并掌握单元新词，尤其是粗体重点高频词汇。除了词汇的例句学习外，着重培养将词汇放入合适语境中能够恰当运用的能力。</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 阅读：指导学生在学习新词汇的基础上，阅读单元语篇，培养概括主旨要义、理解文中具体信息、通过上下文推断词义、理解作者所要表达的写作意图、态度观点、分析文本结构、根据文本进行简单的推理判断等能力。关注语篇体裁，能够分析应用文、说明文、记叙文、描述文、议论文等文体特点，对文本由表层理解逐步向深层理解发展。</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3. 语法：按照教材编写的顺序，扎实建构高一年级英语语法基础。必修三、四涉及的语法项目：情态动词、名词性从句、主谓一致、非谓语动词（-ing）及构词法。</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4. 听力：利用网络资源中提供的音频材料（人教社网站数字资源）开展听力学习，包括：课文录音跟读，加强培养正确的语感；教材听力材料学习；课外听力资源的补充学习，等。逐渐培养通过听音频材料概括主旨要义、进行推理判断、提炼并理解具体信息等能力。</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5. 写作：根据单元主题布置学生完成相应话题及体裁的写作任务，注重基础能力的培养，如：正确的语句表达。</w:t>
            </w:r>
          </w:p>
          <w:p>
            <w:pPr>
              <w:adjustRightInd w:val="0"/>
              <w:snapToGrid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二、集体备课、分工到人</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 开展单元整体教学，编写相应内容丰富学案；</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 做出学案框架结构，构建英语学习知识体系；</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3. 提供教学内容的重难点微课，便于不同层次学生开展自学。</w:t>
            </w:r>
          </w:p>
          <w:p>
            <w:pPr>
              <w:adjustRightInd w:val="0"/>
              <w:snapToGrid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三、充分利用课外资源，开展高中英语学习</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 高一年级课外分级阅读资源；</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 云平台网络学习资源；</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3. 微信小程序（如：维克多词汇、听力等资源）</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4. 教师提供的学习材料。</w:t>
            </w:r>
          </w:p>
        </w:tc>
        <w:tc>
          <w:tcPr>
            <w:tcW w:w="1150" w:type="dxa"/>
          </w:tcPr>
          <w:p>
            <w:pPr>
              <w:adjustRightInd w:val="0"/>
              <w:snapToGrid w:val="0"/>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vMerge w:val="continue"/>
          </w:tcPr>
          <w:p>
            <w:pPr>
              <w:adjustRightInd w:val="0"/>
              <w:snapToGrid w:val="0"/>
              <w:rPr>
                <w:b/>
                <w:bCs/>
                <w:sz w:val="24"/>
                <w:szCs w:val="24"/>
              </w:rPr>
            </w:pPr>
          </w:p>
        </w:tc>
        <w:tc>
          <w:tcPr>
            <w:tcW w:w="850" w:type="dxa"/>
          </w:tcPr>
          <w:p>
            <w:pPr>
              <w:adjustRightInd w:val="0"/>
              <w:snapToGrid w:val="0"/>
              <w:rPr>
                <w:b/>
                <w:bCs/>
                <w:sz w:val="24"/>
                <w:szCs w:val="24"/>
              </w:rPr>
            </w:pPr>
            <w:r>
              <w:rPr>
                <w:rFonts w:hint="eastAsia"/>
                <w:b/>
                <w:bCs/>
                <w:sz w:val="24"/>
                <w:szCs w:val="24"/>
              </w:rPr>
              <w:t>高二</w:t>
            </w:r>
          </w:p>
        </w:tc>
        <w:tc>
          <w:tcPr>
            <w:tcW w:w="4862" w:type="dxa"/>
          </w:tcPr>
          <w:p>
            <w:pPr>
              <w:adjustRightInd w:val="0"/>
              <w:snapToGrid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一、教材学习、提升能力</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高二年级本学期教学任务为：完成人教版选修七、八。基于每个单元的主题，提升下列五方面的语言能力。</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 词汇：从读音、构词、词义、常用词块、语境中的运用等方面入手，学习并掌握单元新词，尤其是粗体重点高频词汇。除了词汇的例句学习外，着重培养将词汇放入合适语境中能够恰当运用的能力。</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 阅读:指导学生在学习新词汇的基础上，阅读单元语篇，培养概括主旨要义、理解文中具体信息、通过上下文推断词义、理解作者所要表达的写作意图、态度观点、分析文本结构、根据文本进行简单的推理判断等能力。关注语篇体裁，能够分析应用文、说明文、记叙文、描述文、议论文等文体特点，对文本由表层理解逐步向深层理解发展。</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3. 语法：按照教材编写的顺序，高二年级进行语法二轮学习。选修七、八涉及复习的语法项目：非谓语动词之不定式/过去分词、时态语态、定语从句、名词性从句等。这遍复习，指导学生逐步建构语法知识体系，在阅读、写作等学习中能够起到“活学活用”的作用。</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4. 听力：利用网络资源中提供的音频材料（人教社网站数字资源）开展听力学习，包括：课文录音跟读，加强培养正确的语感；教材听力材料学习；课外听力资源的补充学习，等。逐渐培养通过听音频材料概括主旨要义、进行推理判断、提炼并理解具体信息等能力。可以利用教师提供的高考模拟试题中的听力试题进行训练，逐步为高三备考做好准备。</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5. 写作：根据单元主题布置学生完成相应话题及体裁的写作任务。基于高二年级明年将参加新的高考模式下的英语测试，逐步加强阅读、写作相结合的能力培养。可适当开展读后写作的活动，培养审辨思维能力，从而促进英语写作能力。</w:t>
            </w:r>
          </w:p>
          <w:p>
            <w:pPr>
              <w:adjustRightInd w:val="0"/>
              <w:snapToGrid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二、集体备课、分工到人</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 开展单元整体教学，编写相应内容丰富学案；</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 做出学案框架结构，构建英语学习知识体系；</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3. 提供教学内容的重难点微课，便于不同层次学生开展自学。</w:t>
            </w:r>
          </w:p>
          <w:p>
            <w:pPr>
              <w:adjustRightInd w:val="0"/>
              <w:snapToGrid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三、充分利用课外资源，开展高中英语学习</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 高二年级课外分级阅读资源；</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 云平台网络学习资源；</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3. 微信小程序（如：维克多词汇、听力等资源）</w:t>
            </w:r>
          </w:p>
          <w:p>
            <w:pPr>
              <w:adjustRightInd w:val="0"/>
              <w:snapToGrid w:val="0"/>
              <w:rPr>
                <w:rFonts w:hint="eastAsia" w:ascii="华文仿宋" w:hAnsi="华文仿宋" w:eastAsia="华文仿宋" w:cs="华文仿宋"/>
                <w:b/>
                <w:bCs/>
                <w:sz w:val="24"/>
                <w:szCs w:val="24"/>
              </w:rPr>
            </w:pPr>
            <w:r>
              <w:rPr>
                <w:rFonts w:hint="eastAsia" w:ascii="华文仿宋" w:hAnsi="华文仿宋" w:eastAsia="华文仿宋" w:cs="华文仿宋"/>
                <w:bCs/>
                <w:sz w:val="24"/>
                <w:szCs w:val="24"/>
              </w:rPr>
              <w:t>4. 教师提供的学习材料（如：近五年高考试题）</w:t>
            </w:r>
          </w:p>
        </w:tc>
        <w:tc>
          <w:tcPr>
            <w:tcW w:w="1150" w:type="dxa"/>
          </w:tcPr>
          <w:p>
            <w:pPr>
              <w:adjustRightInd w:val="0"/>
              <w:snapToGrid w:val="0"/>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vMerge w:val="continue"/>
          </w:tcPr>
          <w:p>
            <w:pPr>
              <w:adjustRightInd w:val="0"/>
              <w:snapToGrid w:val="0"/>
              <w:rPr>
                <w:b/>
                <w:bCs/>
                <w:sz w:val="24"/>
                <w:szCs w:val="24"/>
              </w:rPr>
            </w:pPr>
          </w:p>
        </w:tc>
        <w:tc>
          <w:tcPr>
            <w:tcW w:w="850" w:type="dxa"/>
          </w:tcPr>
          <w:p>
            <w:pPr>
              <w:adjustRightInd w:val="0"/>
              <w:snapToGrid w:val="0"/>
              <w:rPr>
                <w:b/>
                <w:bCs/>
                <w:sz w:val="24"/>
                <w:szCs w:val="24"/>
              </w:rPr>
            </w:pPr>
            <w:r>
              <w:rPr>
                <w:rFonts w:hint="eastAsia"/>
                <w:b/>
                <w:bCs/>
                <w:sz w:val="24"/>
                <w:szCs w:val="24"/>
              </w:rPr>
              <w:t>高三</w:t>
            </w:r>
          </w:p>
        </w:tc>
        <w:tc>
          <w:tcPr>
            <w:tcW w:w="4862" w:type="dxa"/>
          </w:tcPr>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根据目前全市高三英语学科复习进度与特点（二轮复习），可以设置并开设英语专题复习网络课程。</w:t>
            </w:r>
          </w:p>
          <w:p>
            <w:pPr>
              <w:adjustRightInd w:val="0"/>
              <w:snapToGrid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一、听力模块</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1.主旨要义</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2.具体信息（如：地点与去向等）</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3.推理判断（如：说话者意图、观点、态度）</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4.短对话听力策略</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5.长对话听力策略</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6.独白听力策略</w:t>
            </w:r>
          </w:p>
          <w:p>
            <w:pPr>
              <w:adjustRightInd w:val="0"/>
              <w:snapToGrid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二、阅读模块</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1.应用文阅读策略</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2.说明文阅读策略</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3.夹叙夹议文本阅读策略</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4.记叙文阅读策略</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5.主旨要义技能培养</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6.推理判断技能培养</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7.具体信息技能培养</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8.猜测词义技能培养</w:t>
            </w:r>
          </w:p>
          <w:p>
            <w:pPr>
              <w:adjustRightInd w:val="0"/>
              <w:snapToGrid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三、语言运用模块</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1.完形填空解题策略</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2.语法填空解题策略</w:t>
            </w:r>
          </w:p>
          <w:p>
            <w:pPr>
              <w:adjustRightInd w:val="0"/>
              <w:snapToGrid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四、写作模块</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1.改错解题策略</w:t>
            </w:r>
          </w:p>
          <w:p>
            <w:pPr>
              <w:adjustRightInd w:val="0"/>
              <w:snapToGrid w:val="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2.书面表达技能培养策略</w:t>
            </w:r>
          </w:p>
          <w:p>
            <w:pPr>
              <w:adjustRightInd w:val="0"/>
              <w:snapToGrid w:val="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五、高三阶段英语学习方法综合指导</w:t>
            </w:r>
          </w:p>
        </w:tc>
        <w:tc>
          <w:tcPr>
            <w:tcW w:w="1150" w:type="dxa"/>
          </w:tcPr>
          <w:p>
            <w:pPr>
              <w:adjustRightInd w:val="0"/>
              <w:snapToGrid w:val="0"/>
              <w:rPr>
                <w:b/>
                <w:bCs/>
                <w:sz w:val="24"/>
                <w:szCs w:val="24"/>
              </w:rPr>
            </w:pPr>
          </w:p>
        </w:tc>
      </w:tr>
    </w:tbl>
    <w:p>
      <w:pPr>
        <w:ind w:firstLine="1205" w:firstLineChars="500"/>
        <w:rPr>
          <w:b/>
          <w:bCs/>
          <w:sz w:val="24"/>
          <w:szCs w:val="24"/>
        </w:rPr>
      </w:pPr>
    </w:p>
    <w:p>
      <w:pPr>
        <w:ind w:firstLine="1200" w:firstLineChars="500"/>
        <w:rPr>
          <w:rFonts w:hint="eastAsia" w:ascii="黑体" w:hAnsi="黑体" w:eastAsia="黑体" w:cs="黑体"/>
          <w:b w:val="0"/>
          <w:bCs w:val="0"/>
          <w:sz w:val="24"/>
          <w:szCs w:val="24"/>
        </w:rPr>
      </w:pPr>
      <w:r>
        <w:rPr>
          <w:rFonts w:hint="eastAsia" w:ascii="黑体" w:hAnsi="黑体" w:eastAsia="黑体" w:cs="黑体"/>
          <w:b w:val="0"/>
          <w:bCs w:val="0"/>
          <w:sz w:val="24"/>
          <w:szCs w:val="24"/>
        </w:rPr>
        <w:t>高中学段疫情期间数学</w:t>
      </w:r>
      <w:r>
        <w:rPr>
          <w:rFonts w:hint="eastAsia" w:ascii="黑体" w:hAnsi="黑体" w:eastAsia="黑体" w:cs="黑体"/>
          <w:b w:val="0"/>
          <w:bCs w:val="0"/>
          <w:sz w:val="24"/>
          <w:szCs w:val="24"/>
          <w:u w:val="single"/>
        </w:rPr>
        <w:t>历史</w:t>
      </w:r>
      <w:r>
        <w:rPr>
          <w:rFonts w:hint="eastAsia" w:ascii="黑体" w:hAnsi="黑体" w:eastAsia="黑体" w:cs="黑体"/>
          <w:b w:val="0"/>
          <w:bCs w:val="0"/>
          <w:sz w:val="24"/>
          <w:szCs w:val="24"/>
        </w:rPr>
        <w:t>指导意见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50"/>
        <w:gridCol w:w="387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b/>
                <w:bCs/>
                <w:sz w:val="24"/>
                <w:szCs w:val="24"/>
              </w:rPr>
            </w:pPr>
            <w:r>
              <w:rPr>
                <w:rFonts w:hint="eastAsia"/>
                <w:b/>
                <w:bCs/>
                <w:sz w:val="24"/>
                <w:szCs w:val="24"/>
              </w:rPr>
              <w:t>学段与学科</w:t>
            </w:r>
          </w:p>
        </w:tc>
        <w:tc>
          <w:tcPr>
            <w:tcW w:w="850" w:type="dxa"/>
          </w:tcPr>
          <w:p>
            <w:pPr>
              <w:rPr>
                <w:b/>
                <w:bCs/>
                <w:sz w:val="24"/>
                <w:szCs w:val="24"/>
              </w:rPr>
            </w:pPr>
            <w:r>
              <w:rPr>
                <w:rFonts w:hint="eastAsia"/>
                <w:b/>
                <w:bCs/>
                <w:sz w:val="24"/>
                <w:szCs w:val="24"/>
              </w:rPr>
              <w:t>年级</w:t>
            </w:r>
          </w:p>
        </w:tc>
        <w:tc>
          <w:tcPr>
            <w:tcW w:w="3873" w:type="dxa"/>
          </w:tcPr>
          <w:p>
            <w:pPr>
              <w:rPr>
                <w:b/>
                <w:bCs/>
                <w:sz w:val="24"/>
                <w:szCs w:val="24"/>
              </w:rPr>
            </w:pPr>
            <w:r>
              <w:rPr>
                <w:rFonts w:hint="eastAsia"/>
                <w:b/>
                <w:bCs/>
                <w:sz w:val="24"/>
                <w:szCs w:val="24"/>
              </w:rPr>
              <w:t>指导意见</w:t>
            </w:r>
          </w:p>
        </w:tc>
        <w:tc>
          <w:tcPr>
            <w:tcW w:w="2131" w:type="dxa"/>
          </w:tcPr>
          <w:p>
            <w:pPr>
              <w:rPr>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tcPr>
          <w:p>
            <w:pPr>
              <w:keepNext w:val="0"/>
              <w:keepLines w:val="0"/>
              <w:pageBreakBefore w:val="0"/>
              <w:widowControl w:val="0"/>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高中历史</w:t>
            </w:r>
          </w:p>
        </w:tc>
        <w:tc>
          <w:tcPr>
            <w:tcW w:w="850" w:type="dxa"/>
          </w:tcPr>
          <w:p>
            <w:pPr>
              <w:keepNext w:val="0"/>
              <w:keepLines w:val="0"/>
              <w:pageBreakBefore w:val="0"/>
              <w:widowControl w:val="0"/>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高一</w:t>
            </w:r>
          </w:p>
        </w:tc>
        <w:tc>
          <w:tcPr>
            <w:tcW w:w="3873" w:type="dxa"/>
          </w:tcPr>
          <w:p>
            <w:pPr>
              <w:keepNext w:val="0"/>
              <w:keepLines w:val="0"/>
              <w:pageBreakBefore w:val="0"/>
              <w:widowControl w:val="0"/>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自主学习高中历史必修二专题一和专题二</w:t>
            </w:r>
          </w:p>
        </w:tc>
        <w:tc>
          <w:tcPr>
            <w:tcW w:w="2131" w:type="dxa"/>
          </w:tcPr>
          <w:p>
            <w:pPr>
              <w:keepNext w:val="0"/>
              <w:keepLines w:val="0"/>
              <w:pageBreakBefore w:val="0"/>
              <w:widowControl w:val="0"/>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keepNext w:val="0"/>
              <w:keepLines w:val="0"/>
              <w:pageBreakBefore w:val="0"/>
              <w:widowControl w:val="0"/>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b/>
                <w:bCs/>
                <w:sz w:val="24"/>
                <w:szCs w:val="24"/>
              </w:rPr>
            </w:pPr>
          </w:p>
        </w:tc>
        <w:tc>
          <w:tcPr>
            <w:tcW w:w="850" w:type="dxa"/>
          </w:tcPr>
          <w:p>
            <w:pPr>
              <w:keepNext w:val="0"/>
              <w:keepLines w:val="0"/>
              <w:pageBreakBefore w:val="0"/>
              <w:widowControl w:val="0"/>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高二</w:t>
            </w:r>
          </w:p>
        </w:tc>
        <w:tc>
          <w:tcPr>
            <w:tcW w:w="3873" w:type="dxa"/>
          </w:tcPr>
          <w:p>
            <w:pPr>
              <w:keepNext w:val="0"/>
              <w:keepLines w:val="0"/>
              <w:pageBreakBefore w:val="0"/>
              <w:widowControl w:val="0"/>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阅读高中历史选修教材，复习已经学过的三本必修</w:t>
            </w:r>
          </w:p>
        </w:tc>
        <w:tc>
          <w:tcPr>
            <w:tcW w:w="2131" w:type="dxa"/>
          </w:tcPr>
          <w:p>
            <w:pPr>
              <w:keepNext w:val="0"/>
              <w:keepLines w:val="0"/>
              <w:pageBreakBefore w:val="0"/>
              <w:widowControl w:val="0"/>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keepNext w:val="0"/>
              <w:keepLines w:val="0"/>
              <w:pageBreakBefore w:val="0"/>
              <w:widowControl w:val="0"/>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b/>
                <w:bCs/>
                <w:sz w:val="24"/>
                <w:szCs w:val="24"/>
              </w:rPr>
            </w:pPr>
          </w:p>
        </w:tc>
        <w:tc>
          <w:tcPr>
            <w:tcW w:w="850" w:type="dxa"/>
          </w:tcPr>
          <w:p>
            <w:pPr>
              <w:keepNext w:val="0"/>
              <w:keepLines w:val="0"/>
              <w:pageBreakBefore w:val="0"/>
              <w:widowControl w:val="0"/>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高三</w:t>
            </w:r>
          </w:p>
        </w:tc>
        <w:tc>
          <w:tcPr>
            <w:tcW w:w="3873" w:type="dxa"/>
          </w:tcPr>
          <w:p>
            <w:pPr>
              <w:keepNext w:val="0"/>
              <w:keepLines w:val="0"/>
              <w:pageBreakBefore w:val="0"/>
              <w:widowControl w:val="0"/>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高三历史阶段特征专题讲座</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先秦</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秦汉</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魏晋</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隋唐</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宋元</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明清</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1840——1860</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1861——1895</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1896——1911</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1912——1919</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1919——1931</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1931——1945</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1945——1949</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1949——1956</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1956——1978</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1978——今</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古希腊</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古罗马</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工场手工业时期</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蒸汽时代</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电子时代</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信息时代</w:t>
            </w:r>
          </w:p>
        </w:tc>
        <w:tc>
          <w:tcPr>
            <w:tcW w:w="2131" w:type="dxa"/>
          </w:tcPr>
          <w:p>
            <w:pPr>
              <w:keepNext w:val="0"/>
              <w:keepLines w:val="0"/>
              <w:pageBreakBefore w:val="0"/>
              <w:widowControl w:val="0"/>
              <w:kinsoku/>
              <w:wordWrap/>
              <w:overflowPunct/>
              <w:topLinePunct w:val="0"/>
              <w:autoSpaceDE/>
              <w:autoSpaceDN/>
              <w:bidi w:val="0"/>
              <w:adjustRightInd w:val="0"/>
              <w:snapToGrid w:val="0"/>
              <w:spacing w:line="280" w:lineRule="atLeast"/>
              <w:textAlignment w:val="auto"/>
              <w:rPr>
                <w:rFonts w:hint="eastAsia" w:ascii="华文仿宋" w:hAnsi="华文仿宋" w:eastAsia="华文仿宋" w:cs="华文仿宋"/>
                <w:b/>
                <w:bCs/>
                <w:sz w:val="24"/>
                <w:szCs w:val="24"/>
              </w:rPr>
            </w:pPr>
          </w:p>
        </w:tc>
      </w:tr>
    </w:tbl>
    <w:p>
      <w:pPr>
        <w:rPr>
          <w:rFonts w:hint="eastAsia" w:ascii="华文仿宋" w:hAnsi="华文仿宋" w:eastAsia="华文仿宋" w:cs="华文仿宋"/>
          <w:b/>
          <w:bCs/>
          <w:sz w:val="24"/>
          <w:szCs w:val="24"/>
        </w:rPr>
      </w:pPr>
    </w:p>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高中学段疫情期间地理教学指导意见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080"/>
        <w:gridCol w:w="450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学段与学科</w:t>
            </w:r>
          </w:p>
        </w:tc>
        <w:tc>
          <w:tcPr>
            <w:tcW w:w="1080"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年级</w:t>
            </w:r>
          </w:p>
        </w:tc>
        <w:tc>
          <w:tcPr>
            <w:tcW w:w="4500"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指导意见</w:t>
            </w:r>
          </w:p>
        </w:tc>
        <w:tc>
          <w:tcPr>
            <w:tcW w:w="1214"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Merge w:val="restart"/>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高中地理</w:t>
            </w:r>
          </w:p>
        </w:tc>
        <w:tc>
          <w:tcPr>
            <w:tcW w:w="1080"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高一</w:t>
            </w:r>
          </w:p>
        </w:tc>
        <w:tc>
          <w:tcPr>
            <w:tcW w:w="4500"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结合高中地理教材，自主学习高中地理必修模块Ⅱ第二章和第三章；</w:t>
            </w:r>
          </w:p>
        </w:tc>
        <w:tc>
          <w:tcPr>
            <w:tcW w:w="1214" w:type="dxa"/>
          </w:tcPr>
          <w:p>
            <w:pPr>
              <w:rPr>
                <w:rFonts w:hint="eastAsia" w:ascii="华文仿宋" w:hAnsi="华文仿宋" w:eastAsia="华文仿宋" w:cs="华文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Merge w:val="continue"/>
          </w:tcPr>
          <w:p>
            <w:pPr>
              <w:rPr>
                <w:rFonts w:hint="eastAsia" w:ascii="华文仿宋" w:hAnsi="华文仿宋" w:eastAsia="华文仿宋" w:cs="华文仿宋"/>
                <w:b/>
                <w:bCs/>
                <w:sz w:val="24"/>
                <w:szCs w:val="24"/>
              </w:rPr>
            </w:pPr>
          </w:p>
        </w:tc>
        <w:tc>
          <w:tcPr>
            <w:tcW w:w="1080"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高二</w:t>
            </w:r>
          </w:p>
        </w:tc>
        <w:tc>
          <w:tcPr>
            <w:tcW w:w="4500"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结合初中地理教材，自主复习初中地理——世界地理或中国地理相关内容；</w:t>
            </w:r>
          </w:p>
        </w:tc>
        <w:tc>
          <w:tcPr>
            <w:tcW w:w="1214" w:type="dxa"/>
          </w:tcPr>
          <w:p>
            <w:pPr>
              <w:rPr>
                <w:rFonts w:hint="eastAsia" w:ascii="华文仿宋" w:hAnsi="华文仿宋" w:eastAsia="华文仿宋" w:cs="华文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Merge w:val="continue"/>
          </w:tcPr>
          <w:p>
            <w:pPr>
              <w:rPr>
                <w:rFonts w:hint="eastAsia" w:ascii="华文仿宋" w:hAnsi="华文仿宋" w:eastAsia="华文仿宋" w:cs="华文仿宋"/>
                <w:b/>
                <w:bCs/>
                <w:sz w:val="24"/>
                <w:szCs w:val="24"/>
              </w:rPr>
            </w:pPr>
          </w:p>
        </w:tc>
        <w:tc>
          <w:tcPr>
            <w:tcW w:w="1080"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高三</w:t>
            </w:r>
          </w:p>
        </w:tc>
        <w:tc>
          <w:tcPr>
            <w:tcW w:w="4500"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高三二轮学科技能培养系列讲座与练习</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第一讲：区域认知技能培养</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第二讲：等值线图判读方法</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第三讲：地理坐标统计图判读方法</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第四讲：地理示意图的判读方法</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第五讲：规范审答题思路与方法</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第六讲：描述和阐释地理事物、原理与规律的方法</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第七讲：掌握论证和探讨地理问题的技巧</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第八讲：获取和解读信息专项突破</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第九讲：解题技能提升专项突破</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第十讲：作答技能提升专项突破</w:t>
            </w:r>
          </w:p>
        </w:tc>
        <w:tc>
          <w:tcPr>
            <w:tcW w:w="1214" w:type="dxa"/>
          </w:tcPr>
          <w:p>
            <w:pPr>
              <w:rPr>
                <w:rFonts w:hint="eastAsia" w:ascii="华文仿宋" w:hAnsi="华文仿宋" w:eastAsia="华文仿宋" w:cs="华文仿宋"/>
                <w:b/>
                <w:bCs/>
                <w:sz w:val="24"/>
                <w:szCs w:val="24"/>
              </w:rPr>
            </w:pPr>
          </w:p>
        </w:tc>
      </w:tr>
    </w:tbl>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高中学段疫情期间政治教学指导意见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134"/>
        <w:gridCol w:w="4187"/>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学段与学科</w:t>
            </w:r>
          </w:p>
        </w:tc>
        <w:tc>
          <w:tcPr>
            <w:tcW w:w="1134"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年级</w:t>
            </w:r>
          </w:p>
        </w:tc>
        <w:tc>
          <w:tcPr>
            <w:tcW w:w="4187"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指导意见</w:t>
            </w:r>
          </w:p>
        </w:tc>
        <w:tc>
          <w:tcPr>
            <w:tcW w:w="1533"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高中政治</w:t>
            </w:r>
          </w:p>
        </w:tc>
        <w:tc>
          <w:tcPr>
            <w:tcW w:w="1134"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高一</w:t>
            </w:r>
          </w:p>
        </w:tc>
        <w:tc>
          <w:tcPr>
            <w:tcW w:w="4187"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积极收听、收看新闻。密切关注疫情发展形势，明确党和政府的重大决策和措施，掌握自我保护知识，增强政治认同和科学精神；积极配合所在社区和村镇的有关规定，了解、学习抗击疫情中涌现出的先进人物事迹，增强法治意识和公共参与精神。</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2.联系当前现实，预习必修二《政治生活》前两个单元，加深对我国公民和政府的认识。</w:t>
            </w:r>
          </w:p>
        </w:tc>
        <w:tc>
          <w:tcPr>
            <w:tcW w:w="1533" w:type="dxa"/>
          </w:tcPr>
          <w:p>
            <w:pPr>
              <w:jc w:val="left"/>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如没有纸质教材，可以参考电子教材（会发到政治教师群里）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rPr>
                <w:rFonts w:hint="eastAsia" w:ascii="华文仿宋" w:hAnsi="华文仿宋" w:eastAsia="华文仿宋" w:cs="华文仿宋"/>
                <w:b/>
                <w:bCs/>
                <w:sz w:val="24"/>
                <w:szCs w:val="24"/>
              </w:rPr>
            </w:pPr>
          </w:p>
        </w:tc>
        <w:tc>
          <w:tcPr>
            <w:tcW w:w="1134"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高二</w:t>
            </w:r>
          </w:p>
        </w:tc>
        <w:tc>
          <w:tcPr>
            <w:tcW w:w="4187"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积极收听、收看新闻。密切关注疫情发展形势，明确党和政府的重大决策和措施，掌握自我保护知识，增强政治认同和科学精神；积极配合所在社区和村镇的有关规定，了解、学习抗击疫情中涌现出的先进人物事迹，增强法治意识和公共参与精神。</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2.预习必修三《文化生活》前两个单元。</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3.阅读和中华优秀传统文化、革命文化、社会主义先进文化有关的书籍，增加文化积淀。</w:t>
            </w:r>
          </w:p>
        </w:tc>
        <w:tc>
          <w:tcPr>
            <w:tcW w:w="1533"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如没有纸质教材，可以参考电子教材（会发到政治教师群里）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rPr>
                <w:rFonts w:hint="eastAsia" w:ascii="华文仿宋" w:hAnsi="华文仿宋" w:eastAsia="华文仿宋" w:cs="华文仿宋"/>
                <w:b/>
                <w:bCs/>
                <w:sz w:val="24"/>
                <w:szCs w:val="24"/>
              </w:rPr>
            </w:pPr>
          </w:p>
        </w:tc>
        <w:tc>
          <w:tcPr>
            <w:tcW w:w="1134"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高三</w:t>
            </w:r>
          </w:p>
        </w:tc>
        <w:tc>
          <w:tcPr>
            <w:tcW w:w="4187"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二轮复习系列讲座</w:t>
            </w:r>
            <w:r>
              <w:rPr>
                <w:rFonts w:hint="eastAsia" w:ascii="华文仿宋" w:hAnsi="华文仿宋" w:eastAsia="华文仿宋" w:cs="华文仿宋"/>
                <w:b/>
                <w:bCs/>
                <w:sz w:val="24"/>
                <w:szCs w:val="24"/>
              </w:rPr>
              <w:br w:type="textWrapping"/>
            </w:r>
            <w:r>
              <w:rPr>
                <w:rFonts w:hint="eastAsia" w:ascii="华文仿宋" w:hAnsi="华文仿宋" w:eastAsia="华文仿宋" w:cs="华文仿宋"/>
                <w:b/>
                <w:bCs/>
                <w:sz w:val="24"/>
                <w:szCs w:val="24"/>
              </w:rPr>
              <w:t>1.对复习备考的几点建议（市教科所：王建东）；</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2.生活与消费（正中：赵敏）；</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3.生产、劳动与经营（一中：黄莹）；</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4.收入与分配（一中东：徐明霞）；</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5.发展社会主义市场经济（二中南：刘颖）；</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6.公民的政治生活（二中西：马爱静）；</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7.为人民服务的政府（三十五中：段向菊）；</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8.发展社会主义民主政治（十三中：孙云龙）；</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9.当代国际社会（十七中：冯跃）；</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10.重大时政分析（正中：宋春晓）。</w:t>
            </w:r>
          </w:p>
        </w:tc>
        <w:tc>
          <w:tcPr>
            <w:tcW w:w="1533"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计划每两天讲一个专题，每一个专题90分钟。</w:t>
            </w:r>
          </w:p>
        </w:tc>
      </w:tr>
    </w:tbl>
    <w:p>
      <w:pPr>
        <w:ind w:firstLine="2168" w:firstLineChars="90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高中学段疫情期间化学科教学指导意见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134"/>
        <w:gridCol w:w="4252"/>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学段与学科</w:t>
            </w:r>
          </w:p>
        </w:tc>
        <w:tc>
          <w:tcPr>
            <w:tcW w:w="1134" w:type="dxa"/>
            <w:vAlign w:val="center"/>
          </w:tcPr>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年级</w:t>
            </w:r>
          </w:p>
        </w:tc>
        <w:tc>
          <w:tcPr>
            <w:tcW w:w="4252" w:type="dxa"/>
            <w:vAlign w:val="center"/>
          </w:tcPr>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指导意见</w:t>
            </w:r>
          </w:p>
        </w:tc>
        <w:tc>
          <w:tcPr>
            <w:tcW w:w="1468" w:type="dxa"/>
            <w:vAlign w:val="center"/>
          </w:tcPr>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高中化学</w:t>
            </w:r>
          </w:p>
        </w:tc>
        <w:tc>
          <w:tcPr>
            <w:tcW w:w="1134" w:type="dxa"/>
            <w:vAlign w:val="center"/>
          </w:tcPr>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高一</w:t>
            </w:r>
          </w:p>
        </w:tc>
        <w:tc>
          <w:tcPr>
            <w:tcW w:w="4252" w:type="dxa"/>
            <w:vAlign w:val="center"/>
          </w:tcPr>
          <w:p>
            <w:pPr>
              <w:numPr>
                <w:ilvl w:val="0"/>
                <w:numId w:val="3"/>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教学进度：本学期完成人教版必修2教学。</w:t>
            </w:r>
          </w:p>
          <w:p>
            <w:pPr>
              <w:numPr>
                <w:ilvl w:val="0"/>
                <w:numId w:val="3"/>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详细制定教学计划，具体到天。</w:t>
            </w:r>
          </w:p>
          <w:p>
            <w:pPr>
              <w:numPr>
                <w:ilvl w:val="0"/>
                <w:numId w:val="3"/>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开辟网络学习空间，把每一课时的微课、习题放到同一网址，供学生学习使用。</w:t>
            </w:r>
          </w:p>
          <w:p>
            <w:pPr>
              <w:numPr>
                <w:ilvl w:val="0"/>
                <w:numId w:val="3"/>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教师定期网上答疑。</w:t>
            </w:r>
          </w:p>
        </w:tc>
        <w:tc>
          <w:tcPr>
            <w:tcW w:w="1468" w:type="dxa"/>
            <w:vAlign w:val="center"/>
          </w:tcPr>
          <w:p>
            <w:pPr>
              <w:jc w:val="center"/>
              <w:rPr>
                <w:rFonts w:hint="eastAsia" w:ascii="华文仿宋" w:hAnsi="华文仿宋" w:eastAsia="华文仿宋" w:cs="华文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jc w:val="center"/>
              <w:rPr>
                <w:rFonts w:hint="eastAsia" w:ascii="华文仿宋" w:hAnsi="华文仿宋" w:eastAsia="华文仿宋" w:cs="华文仿宋"/>
                <w:b/>
                <w:bCs/>
                <w:sz w:val="24"/>
                <w:szCs w:val="24"/>
              </w:rPr>
            </w:pPr>
          </w:p>
        </w:tc>
        <w:tc>
          <w:tcPr>
            <w:tcW w:w="1134" w:type="dxa"/>
            <w:vAlign w:val="center"/>
          </w:tcPr>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高二</w:t>
            </w:r>
          </w:p>
        </w:tc>
        <w:tc>
          <w:tcPr>
            <w:tcW w:w="4252" w:type="dxa"/>
            <w:vAlign w:val="center"/>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1.</w:t>
            </w:r>
            <w:r>
              <w:rPr>
                <w:rFonts w:hint="eastAsia" w:ascii="华文仿宋" w:hAnsi="华文仿宋" w:eastAsia="华文仿宋" w:cs="华文仿宋"/>
                <w:b/>
                <w:bCs/>
                <w:sz w:val="24"/>
                <w:szCs w:val="24"/>
              </w:rPr>
              <mc:AlternateContent>
                <mc:Choice Requires="wps">
                  <w:drawing>
                    <wp:inline distT="0" distB="0" distL="0" distR="0">
                      <wp:extent cx="7620" cy="7620"/>
                      <wp:effectExtent l="0" t="0" r="0" b="0"/>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7620" cy="762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style="height:0.6pt;width:0.6pt;" filled="f" stroked="f" coordsize="21600,21600" o:gfxdata="UEsDBAoAAAAAAIdO4kAAAAAAAAAAAAAAAAAEAAAAZHJzL1BLAwQUAAAACACHTuJAJ4bAMtAAAAAB&#10;AQAADwAAAGRycy9kb3ducmV2LnhtbE2PQWvCQBCF7wX/wzKCF6kbPYik2XgQRCkFMbaex+w0Cc3O&#10;xuya6L939WIv8xje8N43yfJqatFR6yrLCqaTCARxbnXFhYLvw/p9AcJ5ZI21ZVJwIwfLdPCWYKxt&#10;z3vqMl+IEMIuRgWl900spctLMugmtiEO3q9tDfqwtoXULfYh3NRyFkVzabDi0FBiQ6uS8r/sYhT0&#10;+a47Hr42cjc+bi2ft+dV9vOp1Gg4jT5AeLr61zE88AM6pIHpZC+snagVhEf8cz68GYjTU2SayP/k&#10;6R1QSwMEFAAAAAgAh07iQIM96dTkAQAAqgMAAA4AAABkcnMvZTJvRG9jLnhtbK1TXY7TMBB+R+IO&#10;lt9pmqjsQtR0tdrVIqQFVlo4wNRxEovEY8Zu03IZJN44BMdBXIOx0y1deEO8WPPnz983M15e7IZe&#10;bDV5g7aS+WwuhbYKa2PbSn54f/PshRQ+gK2hR6sruddeXqyePlmOrtQFdtjXmgSDWF+OrpJdCK7M&#10;Mq86PYCfodOWkw3SAIFdarOaYGT0oc+K+fwsG5FqR6i09xy9npJylfCbRqvwrmm8DqKvJHML6aR0&#10;ruOZrZZQtgSuM+pAA/6BxQDG8qNHqGsIIDZk/oIajCL02ISZwiHDpjFKJw2sJp//oea+A6eTFm6O&#10;d8c2+f8Hq95u70iYupKFFBYGHtHPL99+fP8qitib0fmSS+7dHUV13t2i+uiFxasObKsviXDsNNTM&#10;KI/12aML0fF8VazHN1gzNGwCpjbtGhoiIDdA7NI09sdp6F0QioPnZwVPTHEiWREdyoeLjnx4pXEQ&#10;0agk8aATMGxvfZhKH0riOxZvTN9zHMrePgowZowk4pHrpHmN9Z55E04LwwvORof0WYqRl6WS/tMG&#10;SEvRv7as/WW+WMTtSs7i+XkkTqeZ9WkGrGKoSgYpJvMqTBu5cWTajl/KkxaLl9yvxiQ9sZcTqwNZ&#10;XojUkcPyxo079VPV7y+2+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nhsAy0AAAAAEBAAAPAAAA&#10;AAAAAAEAIAAAACIAAABkcnMvZG93bnJldi54bWxQSwECFAAUAAAACACHTuJAgz3p1OQBAACqAwAA&#10;DgAAAAAAAAABACAAAAAfAQAAZHJzL2Uyb0RvYy54bWxQSwUGAAAAAAYABgBZAQAAdQUAAAAA&#10;">
                      <v:fill on="f" focussize="0,0"/>
                      <v:stroke on="f"/>
                      <v:imagedata o:title=""/>
                      <o:lock v:ext="edit" aspectratio="f"/>
                      <w10:wrap type="none"/>
                      <w10:anchorlock/>
                    </v:rect>
                  </w:pict>
                </mc:Fallback>
              </mc:AlternateContent>
            </w:r>
            <w:r>
              <w:rPr>
                <w:rFonts w:hint="eastAsia" w:ascii="华文仿宋" w:hAnsi="华文仿宋" w:eastAsia="华文仿宋" w:cs="华文仿宋"/>
                <w:b/>
                <w:bCs/>
                <w:sz w:val="24"/>
                <w:szCs w:val="24"/>
              </w:rPr>
              <w:t>教学进度：本学期完成人教版选修3及选修5教学。</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2.详细制定教学计划，具体到天。</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3.开辟网络学习空间，把每一课时的微课、习题放到同一网址，供学生学习使用。</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4.教师定期网上答疑。</w:t>
            </w:r>
          </w:p>
        </w:tc>
        <w:tc>
          <w:tcPr>
            <w:tcW w:w="1468" w:type="dxa"/>
            <w:vAlign w:val="center"/>
          </w:tcPr>
          <w:p>
            <w:pPr>
              <w:jc w:val="center"/>
              <w:rPr>
                <w:rFonts w:hint="eastAsia" w:ascii="华文仿宋" w:hAnsi="华文仿宋" w:eastAsia="华文仿宋" w:cs="华文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jc w:val="center"/>
              <w:rPr>
                <w:rFonts w:hint="eastAsia" w:ascii="华文仿宋" w:hAnsi="华文仿宋" w:eastAsia="华文仿宋" w:cs="华文仿宋"/>
                <w:b/>
                <w:bCs/>
                <w:sz w:val="24"/>
                <w:szCs w:val="24"/>
              </w:rPr>
            </w:pPr>
          </w:p>
        </w:tc>
        <w:tc>
          <w:tcPr>
            <w:tcW w:w="1134" w:type="dxa"/>
            <w:vAlign w:val="center"/>
          </w:tcPr>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高三</w:t>
            </w:r>
          </w:p>
        </w:tc>
        <w:tc>
          <w:tcPr>
            <w:tcW w:w="4252" w:type="dxa"/>
            <w:vAlign w:val="center"/>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网络课程：</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高三二轮复习微专题网络课程</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高考化学选择题解题策略</w:t>
            </w:r>
          </w:p>
          <w:p>
            <w:pPr>
              <w:numPr>
                <w:ilvl w:val="0"/>
                <w:numId w:val="4"/>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化学与传统文化 STSE</w:t>
            </w:r>
          </w:p>
          <w:p>
            <w:pPr>
              <w:numPr>
                <w:ilvl w:val="0"/>
                <w:numId w:val="4"/>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阿伏伽德罗常数</w:t>
            </w:r>
          </w:p>
          <w:p>
            <w:pPr>
              <w:numPr>
                <w:ilvl w:val="0"/>
                <w:numId w:val="4"/>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有机化学基础知识</w:t>
            </w:r>
          </w:p>
          <w:p>
            <w:pPr>
              <w:numPr>
                <w:ilvl w:val="0"/>
                <w:numId w:val="4"/>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化学实验一</w:t>
            </w:r>
          </w:p>
          <w:p>
            <w:pPr>
              <w:numPr>
                <w:ilvl w:val="0"/>
                <w:numId w:val="4"/>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化学实验二</w:t>
            </w:r>
          </w:p>
          <w:p>
            <w:pPr>
              <w:numPr>
                <w:ilvl w:val="0"/>
                <w:numId w:val="4"/>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电化学</w:t>
            </w:r>
          </w:p>
          <w:p>
            <w:pPr>
              <w:numPr>
                <w:ilvl w:val="0"/>
                <w:numId w:val="4"/>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元素周期表、元素周期律</w:t>
            </w:r>
          </w:p>
          <w:p>
            <w:pPr>
              <w:numPr>
                <w:ilvl w:val="0"/>
                <w:numId w:val="4"/>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水溶液中的离子平衡</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高考化学主观题解题策略</w:t>
            </w:r>
          </w:p>
          <w:p>
            <w:pPr>
              <w:numPr>
                <w:ilvl w:val="0"/>
                <w:numId w:val="5"/>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综合实验</w:t>
            </w:r>
          </w:p>
          <w:p>
            <w:pPr>
              <w:numPr>
                <w:ilvl w:val="0"/>
                <w:numId w:val="5"/>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平衡原理题</w:t>
            </w:r>
          </w:p>
          <w:p>
            <w:pPr>
              <w:numPr>
                <w:ilvl w:val="0"/>
                <w:numId w:val="5"/>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工艺流程题</w:t>
            </w:r>
          </w:p>
          <w:p>
            <w:pPr>
              <w:numPr>
                <w:ilvl w:val="0"/>
                <w:numId w:val="5"/>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有机化学</w:t>
            </w:r>
          </w:p>
          <w:p>
            <w:pPr>
              <w:numPr>
                <w:ilvl w:val="0"/>
                <w:numId w:val="5"/>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物质结构</w:t>
            </w:r>
          </w:p>
          <w:p>
            <w:pPr>
              <w:numPr>
                <w:ilvl w:val="0"/>
                <w:numId w:val="5"/>
              </w:num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化学计算</w:t>
            </w:r>
          </w:p>
        </w:tc>
        <w:tc>
          <w:tcPr>
            <w:tcW w:w="1468" w:type="dxa"/>
            <w:vAlign w:val="center"/>
          </w:tcPr>
          <w:p>
            <w:pPr>
              <w:jc w:val="center"/>
              <w:rPr>
                <w:rFonts w:hint="eastAsia" w:ascii="华文仿宋" w:hAnsi="华文仿宋" w:eastAsia="华文仿宋" w:cs="华文仿宋"/>
                <w:b/>
                <w:bCs/>
                <w:sz w:val="24"/>
                <w:szCs w:val="24"/>
              </w:rPr>
            </w:pPr>
          </w:p>
        </w:tc>
      </w:tr>
    </w:tbl>
    <w:p>
      <w:pPr>
        <w:jc w:val="center"/>
        <w:rPr>
          <w:rFonts w:hint="eastAsia" w:ascii="华文仿宋" w:hAnsi="华文仿宋" w:eastAsia="华文仿宋" w:cs="华文仿宋"/>
          <w:b/>
          <w:bCs/>
          <w:sz w:val="24"/>
          <w:szCs w:val="24"/>
        </w:rPr>
      </w:pPr>
    </w:p>
    <w:p>
      <w:pPr>
        <w:jc w:val="center"/>
        <w:rPr>
          <w:rFonts w:hint="eastAsia" w:ascii="华文仿宋" w:hAnsi="华文仿宋" w:eastAsia="华文仿宋" w:cs="华文仿宋"/>
          <w:b/>
          <w:bCs/>
          <w:sz w:val="24"/>
          <w:szCs w:val="24"/>
        </w:rPr>
      </w:pPr>
    </w:p>
    <w:p>
      <w:pPr>
        <w:jc w:val="center"/>
        <w:rPr>
          <w:rFonts w:hint="eastAsia" w:ascii="华文仿宋" w:hAnsi="华文仿宋" w:eastAsia="华文仿宋" w:cs="华文仿宋"/>
          <w:b/>
          <w:bCs/>
          <w:sz w:val="24"/>
          <w:szCs w:val="24"/>
        </w:rPr>
      </w:pPr>
    </w:p>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高中学段疫情期间物理教学指导意见</w:t>
      </w:r>
    </w:p>
    <w:tbl>
      <w:tblPr>
        <w:tblStyle w:val="7"/>
        <w:tblW w:w="8633"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675"/>
        <w:gridCol w:w="5945"/>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5" w:type="dxa"/>
          </w:tcPr>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学段与学科</w:t>
            </w:r>
          </w:p>
        </w:tc>
        <w:tc>
          <w:tcPr>
            <w:tcW w:w="675" w:type="dxa"/>
          </w:tcPr>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年级</w:t>
            </w:r>
          </w:p>
        </w:tc>
        <w:tc>
          <w:tcPr>
            <w:tcW w:w="5945" w:type="dxa"/>
          </w:tcPr>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指导意见</w:t>
            </w:r>
          </w:p>
        </w:tc>
        <w:tc>
          <w:tcPr>
            <w:tcW w:w="1008" w:type="dxa"/>
          </w:tcPr>
          <w:p>
            <w:pPr>
              <w:jc w:val="cente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5" w:type="dxa"/>
            <w:vMerge w:val="restart"/>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高中</w:t>
            </w:r>
          </w:p>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物理</w:t>
            </w:r>
          </w:p>
        </w:tc>
        <w:tc>
          <w:tcPr>
            <w:tcW w:w="675"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高一</w:t>
            </w:r>
          </w:p>
        </w:tc>
        <w:tc>
          <w:tcPr>
            <w:tcW w:w="5945" w:type="dxa"/>
          </w:tcPr>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结合高中物理教材，自主完成必修2的第五章第四节圆周运动至第七章机械能守恒定律和选修3-5的第十六章动量守恒定律等内容。</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建议：每周完成4-5课时。</w:t>
            </w:r>
          </w:p>
        </w:tc>
        <w:tc>
          <w:tcPr>
            <w:tcW w:w="1008" w:type="dxa"/>
          </w:tcPr>
          <w:p>
            <w:pPr>
              <w:rPr>
                <w:rFonts w:hint="eastAsia" w:ascii="华文仿宋" w:hAnsi="华文仿宋" w:eastAsia="华文仿宋" w:cs="华文仿宋"/>
                <w:sz w:val="24"/>
                <w:szCs w:val="24"/>
              </w:rPr>
            </w:pPr>
          </w:p>
          <w:p>
            <w:pPr>
              <w:rPr>
                <w:rFonts w:hint="eastAsia" w:ascii="华文仿宋" w:hAnsi="华文仿宋" w:eastAsia="华文仿宋" w:cs="华文仿宋"/>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5" w:type="dxa"/>
            <w:vMerge w:val="continue"/>
          </w:tcPr>
          <w:p>
            <w:pPr>
              <w:rPr>
                <w:rFonts w:hint="eastAsia" w:ascii="华文仿宋" w:hAnsi="华文仿宋" w:eastAsia="华文仿宋" w:cs="华文仿宋"/>
                <w:b/>
                <w:bCs/>
                <w:sz w:val="24"/>
                <w:szCs w:val="24"/>
              </w:rPr>
            </w:pPr>
          </w:p>
        </w:tc>
        <w:tc>
          <w:tcPr>
            <w:tcW w:w="675"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高二</w:t>
            </w:r>
          </w:p>
        </w:tc>
        <w:tc>
          <w:tcPr>
            <w:tcW w:w="5945" w:type="dxa"/>
          </w:tcPr>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结合高中物理教材，自主完成选修3-2第五章交变电流及第六章传感器和选修3-5的第十七章波粒二象性至第十九章原子核,选修3-3、3-4两个模块等内容。</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建议：每周完成5-6课时。</w:t>
            </w:r>
          </w:p>
        </w:tc>
        <w:tc>
          <w:tcPr>
            <w:tcW w:w="1008" w:type="dxa"/>
          </w:tcPr>
          <w:p>
            <w:pPr>
              <w:rPr>
                <w:rFonts w:hint="eastAsia" w:ascii="华文仿宋" w:hAnsi="华文仿宋" w:eastAsia="华文仿宋" w:cs="华文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5" w:type="dxa"/>
            <w:vMerge w:val="continue"/>
          </w:tcPr>
          <w:p>
            <w:pPr>
              <w:rPr>
                <w:rFonts w:hint="eastAsia" w:ascii="华文仿宋" w:hAnsi="华文仿宋" w:eastAsia="华文仿宋" w:cs="华文仿宋"/>
                <w:b/>
                <w:bCs/>
                <w:sz w:val="24"/>
                <w:szCs w:val="24"/>
              </w:rPr>
            </w:pPr>
          </w:p>
        </w:tc>
        <w:tc>
          <w:tcPr>
            <w:tcW w:w="675" w:type="dxa"/>
          </w:tcPr>
          <w:p>
            <w:pPr>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高三</w:t>
            </w:r>
          </w:p>
        </w:tc>
        <w:tc>
          <w:tcPr>
            <w:tcW w:w="5945" w:type="dxa"/>
          </w:tcPr>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高二二轮系列专题复习：</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专题一：受力分析</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专题二：力与直线运动</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专题三：力与曲线运动</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专题四：力与圆周运动</w:t>
            </w:r>
          </w:p>
          <w:p>
            <w:pPr>
              <w:rPr>
                <w:rFonts w:hint="eastAsia" w:ascii="华文仿宋" w:hAnsi="华文仿宋" w:eastAsia="华文仿宋" w:cs="华文仿宋"/>
                <w:b/>
                <w:bCs/>
                <w:sz w:val="24"/>
                <w:szCs w:val="24"/>
              </w:rPr>
            </w:pPr>
            <w:r>
              <w:rPr>
                <w:rFonts w:hint="eastAsia" w:ascii="华文仿宋" w:hAnsi="华文仿宋" w:eastAsia="华文仿宋" w:cs="华文仿宋"/>
                <w:sz w:val="24"/>
                <w:szCs w:val="24"/>
              </w:rPr>
              <w:t>专题五：功和能</w:t>
            </w:r>
          </w:p>
        </w:tc>
        <w:tc>
          <w:tcPr>
            <w:tcW w:w="1008" w:type="dxa"/>
          </w:tcPr>
          <w:p>
            <w:pPr>
              <w:rPr>
                <w:rFonts w:hint="eastAsia" w:ascii="华文仿宋" w:hAnsi="华文仿宋" w:eastAsia="华文仿宋" w:cs="华文仿宋"/>
                <w:b/>
                <w:bCs/>
                <w:sz w:val="24"/>
                <w:szCs w:val="24"/>
              </w:rPr>
            </w:pPr>
          </w:p>
        </w:tc>
      </w:tr>
    </w:tbl>
    <w:p>
      <w:pPr>
        <w:jc w:val="center"/>
        <w:rPr>
          <w:b/>
          <w:bCs/>
          <w:sz w:val="24"/>
          <w:szCs w:val="24"/>
        </w:rPr>
      </w:pPr>
    </w:p>
    <w:p>
      <w:pPr>
        <w:jc w:val="center"/>
        <w:rPr>
          <w:rFonts w:hint="eastAsia" w:ascii="黑体" w:hAnsi="黑体" w:eastAsia="黑体" w:cs="黑体"/>
          <w:b/>
          <w:bCs/>
          <w:sz w:val="24"/>
          <w:szCs w:val="24"/>
        </w:rPr>
      </w:pPr>
      <w:r>
        <w:rPr>
          <w:rFonts w:hint="eastAsia" w:ascii="黑体" w:hAnsi="黑体" w:eastAsia="黑体" w:cs="黑体"/>
          <w:b/>
          <w:bCs/>
          <w:sz w:val="24"/>
          <w:szCs w:val="24"/>
        </w:rPr>
        <w:t>高中学段疫情期间生物教学指导意见</w:t>
      </w:r>
    </w:p>
    <w:p>
      <w:pPr>
        <w:ind w:firstLine="482" w:firstLineChars="200"/>
        <w:rPr>
          <w:rFonts w:ascii="宋体" w:hAnsi="宋体" w:eastAsia="宋体"/>
          <w:b/>
          <w:bCs/>
          <w:sz w:val="24"/>
          <w:szCs w:val="24"/>
        </w:rPr>
      </w:pPr>
      <w:r>
        <w:rPr>
          <w:rFonts w:hint="eastAsia" w:ascii="宋体" w:hAnsi="宋体" w:eastAsia="宋体"/>
          <w:b/>
          <w:bCs/>
          <w:sz w:val="24"/>
          <w:szCs w:val="24"/>
        </w:rPr>
        <w:t>一、高一</w:t>
      </w:r>
    </w:p>
    <w:p>
      <w:pPr>
        <w:ind w:firstLine="482" w:firstLineChars="200"/>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w:t>
      </w:r>
      <w:r>
        <w:rPr>
          <w:rFonts w:hint="eastAsia" w:ascii="宋体" w:hAnsi="宋体" w:eastAsia="宋体"/>
          <w:b/>
          <w:bCs/>
          <w:sz w:val="24"/>
          <w:szCs w:val="24"/>
        </w:rPr>
        <w:t>每位学生完成一篇“新型冠状病毒（2</w:t>
      </w:r>
      <w:r>
        <w:rPr>
          <w:rFonts w:ascii="宋体" w:hAnsi="宋体" w:eastAsia="宋体"/>
          <w:b/>
          <w:bCs/>
          <w:sz w:val="24"/>
          <w:szCs w:val="24"/>
        </w:rPr>
        <w:t>019</w:t>
      </w:r>
      <w:r>
        <w:rPr>
          <w:rFonts w:hint="eastAsia" w:ascii="宋体" w:hAnsi="宋体" w:eastAsia="宋体"/>
          <w:b/>
          <w:bCs/>
          <w:sz w:val="24"/>
          <w:szCs w:val="24"/>
        </w:rPr>
        <w:t>-n</w:t>
      </w:r>
      <w:r>
        <w:rPr>
          <w:rFonts w:ascii="宋体" w:hAnsi="宋体" w:eastAsia="宋体"/>
          <w:b/>
          <w:bCs/>
          <w:sz w:val="24"/>
          <w:szCs w:val="24"/>
        </w:rPr>
        <w:t>C</w:t>
      </w:r>
      <w:r>
        <w:rPr>
          <w:rFonts w:hint="eastAsia" w:ascii="宋体" w:hAnsi="宋体" w:eastAsia="宋体"/>
          <w:b/>
          <w:bCs/>
          <w:sz w:val="24"/>
          <w:szCs w:val="24"/>
        </w:rPr>
        <w:t>o</w:t>
      </w:r>
      <w:r>
        <w:rPr>
          <w:rFonts w:ascii="宋体" w:hAnsi="宋体" w:eastAsia="宋体"/>
          <w:b/>
          <w:bCs/>
          <w:sz w:val="24"/>
          <w:szCs w:val="24"/>
        </w:rPr>
        <w:t>V</w:t>
      </w:r>
      <w:r>
        <w:rPr>
          <w:rFonts w:hint="eastAsia" w:ascii="宋体" w:hAnsi="宋体" w:eastAsia="宋体"/>
          <w:b/>
          <w:bCs/>
          <w:sz w:val="24"/>
          <w:szCs w:val="24"/>
        </w:rPr>
        <w:t>）之我见”的学科小论文</w:t>
      </w:r>
    </w:p>
    <w:p>
      <w:pPr>
        <w:ind w:firstLine="480" w:firstLineChars="200"/>
        <w:rPr>
          <w:rFonts w:ascii="宋体" w:hAnsi="宋体" w:eastAsia="宋体"/>
          <w:sz w:val="24"/>
          <w:szCs w:val="24"/>
        </w:rPr>
      </w:pPr>
      <w:r>
        <w:rPr>
          <w:rFonts w:hint="eastAsia" w:ascii="宋体" w:hAnsi="宋体" w:eastAsia="宋体"/>
          <w:sz w:val="24"/>
          <w:szCs w:val="24"/>
        </w:rPr>
        <w:t>从病毒结构、侵染方式、人体免疫系统对该病毒的免疫过程、预防新型肺炎等角度对其进行剖析，写一篇图文结合的科普文章，讲解和宣传给自己的家人，并在班级群内进行分享和交流。这项活动是结合当前形势与学科核心素养中社会责任素养的最好体现。</w:t>
      </w:r>
    </w:p>
    <w:p>
      <w:pPr>
        <w:ind w:firstLine="482" w:firstLineChars="200"/>
        <w:rPr>
          <w:rFonts w:hint="eastAsia" w:ascii="宋体" w:hAnsi="宋体" w:eastAsia="宋体"/>
          <w:b/>
          <w:bCs/>
          <w:sz w:val="24"/>
          <w:szCs w:val="24"/>
          <w:lang w:eastAsia="zh-CN"/>
        </w:rPr>
      </w:pPr>
      <w:r>
        <w:rPr>
          <w:rFonts w:hint="eastAsia" w:ascii="宋体" w:hAnsi="宋体" w:eastAsia="宋体"/>
          <w:b/>
          <w:bCs/>
          <w:sz w:val="24"/>
          <w:szCs w:val="24"/>
        </w:rPr>
        <w:t>2</w:t>
      </w:r>
      <w:r>
        <w:rPr>
          <w:rFonts w:ascii="宋体" w:hAnsi="宋体" w:eastAsia="宋体"/>
          <w:b/>
          <w:bCs/>
          <w:sz w:val="24"/>
          <w:szCs w:val="24"/>
        </w:rPr>
        <w:t>.</w:t>
      </w:r>
      <w:r>
        <w:rPr>
          <w:rFonts w:hint="eastAsia" w:ascii="宋体" w:hAnsi="宋体" w:eastAsia="宋体"/>
          <w:b/>
          <w:bCs/>
          <w:sz w:val="24"/>
          <w:szCs w:val="24"/>
        </w:rPr>
        <w:t>坚持做好抗疫期间的自我复习</w:t>
      </w:r>
      <w:r>
        <w:rPr>
          <w:rFonts w:hint="eastAsia" w:ascii="宋体" w:hAnsi="宋体" w:eastAsia="宋体"/>
          <w:b/>
          <w:bCs/>
          <w:sz w:val="24"/>
          <w:szCs w:val="24"/>
          <w:lang w:eastAsia="zh-CN"/>
        </w:rPr>
        <w:t>。</w:t>
      </w:r>
    </w:p>
    <w:p>
      <w:pPr>
        <w:ind w:firstLine="482" w:firstLineChars="200"/>
        <w:rPr>
          <w:rFonts w:ascii="宋体" w:hAnsi="宋体" w:eastAsia="宋体"/>
          <w:b/>
          <w:bCs/>
          <w:sz w:val="24"/>
          <w:szCs w:val="24"/>
        </w:rPr>
      </w:pPr>
      <w:r>
        <w:rPr>
          <w:rFonts w:hint="eastAsia" w:ascii="宋体" w:hAnsi="宋体" w:eastAsia="宋体"/>
          <w:b/>
          <w:bCs/>
          <w:sz w:val="24"/>
          <w:szCs w:val="24"/>
        </w:rPr>
        <w:t>3</w:t>
      </w:r>
      <w:r>
        <w:rPr>
          <w:rFonts w:ascii="宋体" w:hAnsi="宋体" w:eastAsia="宋体"/>
          <w:b/>
          <w:bCs/>
          <w:sz w:val="24"/>
          <w:szCs w:val="24"/>
        </w:rPr>
        <w:t>.</w:t>
      </w:r>
      <w:r>
        <w:rPr>
          <w:rFonts w:hint="eastAsia" w:ascii="宋体" w:hAnsi="宋体" w:eastAsia="宋体"/>
          <w:b/>
          <w:bCs/>
          <w:sz w:val="24"/>
          <w:szCs w:val="24"/>
        </w:rPr>
        <w:t>开展新知识的预习与学习，具体策略与要求：</w:t>
      </w:r>
    </w:p>
    <w:p>
      <w:pPr>
        <w:ind w:firstLine="480" w:firstLineChars="200"/>
        <w:rPr>
          <w:sz w:val="24"/>
          <w:szCs w:val="24"/>
        </w:rPr>
      </w:pPr>
      <w:r>
        <w:rPr>
          <w:rFonts w:hint="eastAsia"/>
          <w:sz w:val="24"/>
          <w:szCs w:val="24"/>
        </w:rPr>
        <w:t>本学期完成必修2的知识教学。</w:t>
      </w:r>
    </w:p>
    <w:p>
      <w:pPr>
        <w:ind w:firstLine="482" w:firstLineChars="200"/>
        <w:rPr>
          <w:rFonts w:ascii="宋体" w:hAnsi="宋体" w:eastAsia="宋体"/>
          <w:b/>
          <w:bCs/>
          <w:sz w:val="24"/>
          <w:szCs w:val="24"/>
        </w:rPr>
      </w:pPr>
      <w:r>
        <w:rPr>
          <w:rFonts w:hint="eastAsia" w:ascii="宋体" w:hAnsi="宋体" w:eastAsia="宋体"/>
          <w:b/>
          <w:bCs/>
          <w:sz w:val="24"/>
          <w:szCs w:val="24"/>
        </w:rPr>
        <w:t>二、高二</w:t>
      </w:r>
    </w:p>
    <w:p>
      <w:pPr>
        <w:ind w:firstLine="482" w:firstLineChars="200"/>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w:t>
      </w:r>
      <w:r>
        <w:rPr>
          <w:rFonts w:hint="eastAsia" w:ascii="宋体" w:hAnsi="宋体" w:eastAsia="宋体"/>
          <w:b/>
          <w:bCs/>
          <w:sz w:val="24"/>
          <w:szCs w:val="24"/>
        </w:rPr>
        <w:t>每位学生完成一篇“新型冠状病毒（2</w:t>
      </w:r>
      <w:r>
        <w:rPr>
          <w:rFonts w:ascii="宋体" w:hAnsi="宋体" w:eastAsia="宋体"/>
          <w:b/>
          <w:bCs/>
          <w:sz w:val="24"/>
          <w:szCs w:val="24"/>
        </w:rPr>
        <w:t>019</w:t>
      </w:r>
      <w:r>
        <w:rPr>
          <w:rFonts w:hint="eastAsia" w:ascii="宋体" w:hAnsi="宋体" w:eastAsia="宋体"/>
          <w:b/>
          <w:bCs/>
          <w:sz w:val="24"/>
          <w:szCs w:val="24"/>
        </w:rPr>
        <w:t>-n</w:t>
      </w:r>
      <w:r>
        <w:rPr>
          <w:rFonts w:ascii="宋体" w:hAnsi="宋体" w:eastAsia="宋体"/>
          <w:b/>
          <w:bCs/>
          <w:sz w:val="24"/>
          <w:szCs w:val="24"/>
        </w:rPr>
        <w:t>C</w:t>
      </w:r>
      <w:r>
        <w:rPr>
          <w:rFonts w:hint="eastAsia" w:ascii="宋体" w:hAnsi="宋体" w:eastAsia="宋体"/>
          <w:b/>
          <w:bCs/>
          <w:sz w:val="24"/>
          <w:szCs w:val="24"/>
        </w:rPr>
        <w:t>o</w:t>
      </w:r>
      <w:r>
        <w:rPr>
          <w:rFonts w:ascii="宋体" w:hAnsi="宋体" w:eastAsia="宋体"/>
          <w:b/>
          <w:bCs/>
          <w:sz w:val="24"/>
          <w:szCs w:val="24"/>
        </w:rPr>
        <w:t>V</w:t>
      </w:r>
      <w:r>
        <w:rPr>
          <w:rFonts w:hint="eastAsia" w:ascii="宋体" w:hAnsi="宋体" w:eastAsia="宋体"/>
          <w:b/>
          <w:bCs/>
          <w:sz w:val="24"/>
          <w:szCs w:val="24"/>
        </w:rPr>
        <w:t>）之我见”的学科小论文</w:t>
      </w:r>
    </w:p>
    <w:p>
      <w:pPr>
        <w:ind w:firstLine="482" w:firstLineChars="200"/>
        <w:rPr>
          <w:rFonts w:ascii="宋体" w:hAnsi="宋体" w:eastAsia="宋体"/>
          <w:b/>
          <w:bCs/>
          <w:sz w:val="24"/>
          <w:szCs w:val="24"/>
        </w:rPr>
      </w:pPr>
      <w:r>
        <w:rPr>
          <w:rFonts w:hint="eastAsia" w:ascii="宋体" w:hAnsi="宋体" w:eastAsia="宋体"/>
          <w:b/>
          <w:bCs/>
          <w:sz w:val="24"/>
          <w:szCs w:val="24"/>
        </w:rPr>
        <w:t>2</w:t>
      </w:r>
      <w:r>
        <w:rPr>
          <w:rFonts w:ascii="宋体" w:hAnsi="宋体" w:eastAsia="宋体"/>
          <w:b/>
          <w:bCs/>
          <w:sz w:val="24"/>
          <w:szCs w:val="24"/>
        </w:rPr>
        <w:t>.</w:t>
      </w:r>
      <w:r>
        <w:rPr>
          <w:rFonts w:hint="eastAsia" w:ascii="宋体" w:hAnsi="宋体" w:eastAsia="宋体"/>
          <w:b/>
          <w:bCs/>
          <w:sz w:val="24"/>
          <w:szCs w:val="24"/>
        </w:rPr>
        <w:t>坚持做好抗疫期间的自我复习，具体策略与要求：</w:t>
      </w:r>
    </w:p>
    <w:p>
      <w:pPr>
        <w:ind w:firstLine="482" w:firstLineChars="200"/>
        <w:rPr>
          <w:rFonts w:ascii="宋体" w:hAnsi="宋体" w:eastAsia="宋体"/>
          <w:b/>
          <w:bCs/>
          <w:sz w:val="24"/>
          <w:szCs w:val="24"/>
        </w:rPr>
      </w:pPr>
      <w:r>
        <w:rPr>
          <w:rFonts w:hint="eastAsia" w:ascii="宋体" w:hAnsi="宋体" w:eastAsia="宋体"/>
          <w:b/>
          <w:bCs/>
          <w:sz w:val="24"/>
          <w:szCs w:val="24"/>
        </w:rPr>
        <w:t>3</w:t>
      </w:r>
      <w:r>
        <w:rPr>
          <w:rFonts w:ascii="宋体" w:hAnsi="宋体" w:eastAsia="宋体"/>
          <w:b/>
          <w:bCs/>
          <w:sz w:val="24"/>
          <w:szCs w:val="24"/>
        </w:rPr>
        <w:t>.</w:t>
      </w:r>
      <w:r>
        <w:rPr>
          <w:rFonts w:hint="eastAsia" w:ascii="宋体" w:hAnsi="宋体" w:eastAsia="宋体"/>
          <w:b/>
          <w:bCs/>
          <w:sz w:val="24"/>
          <w:szCs w:val="24"/>
        </w:rPr>
        <w:t>开展新知识的预习与学习，具体策略与要求：</w:t>
      </w:r>
    </w:p>
    <w:p>
      <w:pPr>
        <w:ind w:firstLine="480" w:firstLineChars="200"/>
        <w:rPr>
          <w:sz w:val="24"/>
          <w:szCs w:val="24"/>
        </w:rPr>
      </w:pPr>
      <w:r>
        <w:rPr>
          <w:rFonts w:hint="eastAsia"/>
          <w:sz w:val="24"/>
          <w:szCs w:val="24"/>
        </w:rPr>
        <w:t>高二总体进程是利用三周左右的时间结束选三的教学，然后准备开始一轮复习。</w:t>
      </w:r>
    </w:p>
    <w:p>
      <w:pPr>
        <w:ind w:firstLine="482" w:firstLineChars="200"/>
        <w:rPr>
          <w:rFonts w:ascii="宋体" w:hAnsi="宋体" w:eastAsia="宋体"/>
          <w:b/>
          <w:bCs/>
          <w:sz w:val="24"/>
          <w:szCs w:val="24"/>
        </w:rPr>
      </w:pPr>
      <w:r>
        <w:rPr>
          <w:rFonts w:hint="eastAsia" w:ascii="宋体" w:hAnsi="宋体" w:eastAsia="宋体"/>
          <w:b/>
          <w:bCs/>
          <w:sz w:val="24"/>
          <w:szCs w:val="24"/>
        </w:rPr>
        <w:t>三、高三毕业年级，具体建议有：</w:t>
      </w:r>
    </w:p>
    <w:p>
      <w:pPr>
        <w:ind w:firstLine="480" w:firstLineChars="200"/>
        <w:rPr>
          <w:sz w:val="24"/>
          <w:szCs w:val="24"/>
        </w:rPr>
      </w:pPr>
      <w:r>
        <w:rPr>
          <w:rFonts w:hint="eastAsia"/>
          <w:sz w:val="24"/>
          <w:szCs w:val="24"/>
        </w:rPr>
        <w:t>多数学校的高三年级现在正在进行一轮复习，基本上已经把必修的内容全部复习完成。开学开选修三现代生物技术（或选修一）的复习。计划在二月中旬完成选修三（或选修一）的复习，开始生物二轮。计划到四月初完成生物的二轮复习。</w:t>
      </w:r>
    </w:p>
    <w:p>
      <w:pPr>
        <w:rPr>
          <w:rFonts w:hint="default"/>
          <w:sz w:val="24"/>
          <w:szCs w:val="24"/>
          <w:lang w:val="en-US" w:eastAsia="zh-CN"/>
        </w:rPr>
      </w:pPr>
    </w:p>
    <w:p>
      <w:pPr>
        <w:jc w:val="both"/>
        <w:rPr>
          <w:rFonts w:hint="eastAsia" w:ascii="方正小标宋简体" w:hAnsi="方正小标宋简体" w:eastAsia="方正小标宋简体" w:cs="方正小标宋简体"/>
          <w:b w:val="0"/>
          <w:bCs w:val="0"/>
          <w:sz w:val="44"/>
          <w:szCs w:val="44"/>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初中学段疫情期间教学指导意见</w:t>
      </w:r>
    </w:p>
    <w:p>
      <w:pPr>
        <w:spacing w:line="240" w:lineRule="auto"/>
        <w:rPr>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sz w:val="24"/>
          <w:szCs w:val="24"/>
        </w:rPr>
      </w:pPr>
      <w:r>
        <w:rPr>
          <w:rFonts w:hint="eastAsia"/>
          <w:sz w:val="24"/>
          <w:szCs w:val="24"/>
          <w:lang w:val="en-US" w:eastAsia="zh-CN"/>
        </w:rPr>
        <w:t>为切实落实好河北省教育厅停课不停学的指示精神，结合我市初中教学的具体情况，特提出如下指导意见：</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sz w:val="24"/>
          <w:szCs w:val="24"/>
        </w:rPr>
      </w:pPr>
      <w:r>
        <w:rPr>
          <w:rFonts w:hint="eastAsia" w:ascii="黑体" w:hAnsi="黑体" w:eastAsia="黑体" w:cs="黑体"/>
          <w:sz w:val="24"/>
          <w:szCs w:val="24"/>
        </w:rPr>
        <w:t>一、指导思想</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sz w:val="24"/>
          <w:szCs w:val="24"/>
        </w:rPr>
      </w:pPr>
      <w:r>
        <w:rPr>
          <w:rFonts w:hint="eastAsia"/>
          <w:sz w:val="24"/>
          <w:szCs w:val="24"/>
        </w:rPr>
        <w:t>利用互联网思维，通过网络、通讯等途径与家长和学生保持联系，提出学习建议，建设网络课堂，开展网络教学，组织教师认真研究、合理调整教学方式，灵活安排学习内容，指导学生开展自主学习，</w:t>
      </w:r>
      <w:r>
        <w:rPr>
          <w:rFonts w:hint="eastAsia"/>
          <w:sz w:val="24"/>
          <w:szCs w:val="24"/>
          <w:lang w:eastAsia="zh-CN"/>
        </w:rPr>
        <w:t>培养学生克服困难、勇于担当、好好学习将来报效国家国情怀，</w:t>
      </w:r>
      <w:r>
        <w:rPr>
          <w:rFonts w:hint="eastAsia"/>
          <w:sz w:val="24"/>
          <w:szCs w:val="24"/>
        </w:rPr>
        <w:t>保证教学效果有效、优质。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sz w:val="24"/>
          <w:szCs w:val="24"/>
        </w:rPr>
      </w:pPr>
      <w:r>
        <w:rPr>
          <w:rFonts w:hint="eastAsia" w:ascii="黑体" w:hAnsi="黑体" w:eastAsia="黑体" w:cs="黑体"/>
          <w:sz w:val="24"/>
          <w:szCs w:val="24"/>
        </w:rPr>
        <w:t>二、准备工作</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default"/>
          <w:sz w:val="24"/>
          <w:szCs w:val="24"/>
          <w:lang w:val="en-US" w:eastAsia="zh-CN"/>
        </w:rPr>
      </w:pPr>
      <w:r>
        <w:rPr>
          <w:rFonts w:hint="eastAsia"/>
          <w:sz w:val="24"/>
          <w:szCs w:val="24"/>
          <w:lang w:val="en-US" w:eastAsia="zh-CN"/>
        </w:rPr>
        <w:t>需要做好如下几个方面的准备：（1）教学计划；（2）在线教学平台；（3）教学内容（包括教学实录、课后作业）；（4）按教学进度学校要跟进各学科单元自测试题和答案，便于学生及时检测学习效果。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三、实施办法</w:t>
      </w: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hint="eastAsia"/>
          <w:b/>
          <w:bCs/>
          <w:sz w:val="24"/>
          <w:szCs w:val="24"/>
          <w:lang w:val="en-US" w:eastAsia="zh-CN"/>
        </w:rPr>
      </w:pPr>
      <w:r>
        <w:rPr>
          <w:rFonts w:hint="eastAsia"/>
          <w:b/>
          <w:bCs/>
          <w:sz w:val="24"/>
          <w:szCs w:val="24"/>
          <w:lang w:val="en-US" w:eastAsia="zh-CN"/>
        </w:rPr>
        <w:t>1. 公布教学计划</w:t>
      </w:r>
    </w:p>
    <w:p>
      <w:pPr>
        <w:bidi w:val="0"/>
        <w:rPr>
          <w:rFonts w:hint="eastAsia"/>
          <w:sz w:val="24"/>
          <w:szCs w:val="24"/>
          <w:lang w:val="en-US" w:eastAsia="zh-CN"/>
        </w:rPr>
      </w:pPr>
      <w:r>
        <w:rPr>
          <w:rFonts w:hint="eastAsia"/>
          <w:sz w:val="24"/>
          <w:szCs w:val="24"/>
          <w:lang w:val="en-US" w:eastAsia="zh-CN"/>
        </w:rPr>
        <w:t>教师将</w:t>
      </w:r>
      <w:r>
        <w:rPr>
          <w:rFonts w:hint="eastAsia"/>
          <w:b/>
          <w:bCs/>
          <w:sz w:val="24"/>
          <w:szCs w:val="24"/>
          <w:lang w:val="en-US" w:eastAsia="zh-CN"/>
        </w:rPr>
        <w:t>周教学计划</w:t>
      </w:r>
      <w:r>
        <w:rPr>
          <w:rFonts w:hint="eastAsia"/>
          <w:sz w:val="24"/>
          <w:szCs w:val="24"/>
          <w:lang w:val="en-US" w:eastAsia="zh-CN"/>
        </w:rPr>
        <w:t>公布给学生，具体包括如下内容：</w:t>
      </w:r>
    </w:p>
    <w:tbl>
      <w:tblPr>
        <w:tblStyle w:val="7"/>
        <w:tblW w:w="8049"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092"/>
        <w:gridCol w:w="1379"/>
        <w:gridCol w:w="1448"/>
        <w:gridCol w:w="1696"/>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096"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上课日期</w:t>
            </w:r>
          </w:p>
        </w:tc>
        <w:tc>
          <w:tcPr>
            <w:tcW w:w="1092"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上课时间</w:t>
            </w:r>
          </w:p>
        </w:tc>
        <w:tc>
          <w:tcPr>
            <w:tcW w:w="1379"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sz w:val="24"/>
                <w:szCs w:val="24"/>
                <w:vertAlign w:val="baseline"/>
                <w:lang w:val="en-US" w:eastAsia="zh-CN"/>
              </w:rPr>
            </w:pPr>
            <w:r>
              <w:rPr>
                <w:rFonts w:hint="eastAsia"/>
                <w:sz w:val="24"/>
                <w:szCs w:val="24"/>
                <w:vertAlign w:val="baseline"/>
                <w:lang w:val="en-US" w:eastAsia="zh-CN"/>
              </w:rPr>
              <w:t>上课内容</w:t>
            </w:r>
          </w:p>
        </w:tc>
        <w:tc>
          <w:tcPr>
            <w:tcW w:w="1448"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上课方式</w:t>
            </w:r>
          </w:p>
        </w:tc>
        <w:tc>
          <w:tcPr>
            <w:tcW w:w="1696"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发布作业时间</w:t>
            </w:r>
          </w:p>
        </w:tc>
        <w:tc>
          <w:tcPr>
            <w:tcW w:w="1338"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sz w:val="24"/>
                <w:szCs w:val="24"/>
                <w:vertAlign w:val="baseline"/>
                <w:lang w:val="en-US" w:eastAsia="zh-CN"/>
              </w:rPr>
            </w:pPr>
            <w:r>
              <w:rPr>
                <w:rFonts w:hint="eastAsia"/>
                <w:sz w:val="24"/>
                <w:szCs w:val="24"/>
                <w:vertAlign w:val="baseline"/>
                <w:lang w:val="en-US" w:eastAsia="zh-CN"/>
              </w:rPr>
              <w:t>答疑时间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6"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sz w:val="24"/>
                <w:szCs w:val="24"/>
                <w:vertAlign w:val="baseline"/>
                <w:lang w:val="en-US" w:eastAsia="zh-CN"/>
              </w:rPr>
            </w:pPr>
          </w:p>
        </w:tc>
        <w:tc>
          <w:tcPr>
            <w:tcW w:w="1092"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sz w:val="24"/>
                <w:szCs w:val="24"/>
                <w:vertAlign w:val="baseline"/>
                <w:lang w:val="en-US" w:eastAsia="zh-CN"/>
              </w:rPr>
            </w:pPr>
          </w:p>
        </w:tc>
        <w:tc>
          <w:tcPr>
            <w:tcW w:w="1379" w:type="dxa"/>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default"/>
                <w:sz w:val="24"/>
                <w:szCs w:val="24"/>
                <w:vertAlign w:val="baseline"/>
                <w:lang w:val="en-US" w:eastAsia="zh-CN"/>
              </w:rPr>
            </w:pPr>
          </w:p>
        </w:tc>
        <w:tc>
          <w:tcPr>
            <w:tcW w:w="1448"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sz w:val="24"/>
                <w:szCs w:val="24"/>
                <w:vertAlign w:val="baseline"/>
                <w:lang w:val="en-US" w:eastAsia="zh-CN"/>
              </w:rPr>
            </w:pPr>
          </w:p>
        </w:tc>
        <w:tc>
          <w:tcPr>
            <w:tcW w:w="1696"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sz w:val="24"/>
                <w:szCs w:val="24"/>
                <w:vertAlign w:val="baseline"/>
                <w:lang w:val="en-US" w:eastAsia="zh-CN"/>
              </w:rPr>
            </w:pPr>
          </w:p>
        </w:tc>
        <w:tc>
          <w:tcPr>
            <w:tcW w:w="1338"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hint="eastAsia"/>
          <w:b/>
          <w:bCs/>
          <w:sz w:val="24"/>
          <w:szCs w:val="24"/>
          <w:lang w:val="en-US" w:eastAsia="zh-CN"/>
        </w:rPr>
      </w:pPr>
      <w:r>
        <w:rPr>
          <w:rFonts w:hint="eastAsia"/>
          <w:b/>
          <w:bCs/>
          <w:sz w:val="24"/>
          <w:szCs w:val="24"/>
          <w:lang w:val="en-US" w:eastAsia="zh-CN"/>
        </w:rPr>
        <w:t>2. 准备教学内容</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教师可以通过多种形式准备教学内容：（1）在“一师一优课”“冠林”“学而思”等云平台寻找教学资源，找到相应课程内容的链接（</w:t>
      </w:r>
      <w:r>
        <w:rPr>
          <w:rFonts w:hint="eastAsia"/>
          <w:b/>
          <w:bCs/>
          <w:sz w:val="24"/>
          <w:szCs w:val="24"/>
          <w:lang w:val="en-US" w:eastAsia="zh-CN"/>
        </w:rPr>
        <w:t>学校要组织教师筛选优质教学资源，并确保各年级的教学内容是零起点教学</w:t>
      </w:r>
      <w:r>
        <w:rPr>
          <w:rFonts w:hint="eastAsia"/>
          <w:b w:val="0"/>
          <w:bCs w:val="0"/>
          <w:sz w:val="24"/>
          <w:szCs w:val="24"/>
          <w:lang w:val="en-US" w:eastAsia="zh-CN"/>
        </w:rPr>
        <w:t>）；（2）可通过某个云平台设计在线作业，或通过微信群（QQ群）发送教师个人设计的针对性作业（如果是针对学生的分层次作业就更好了）。</w:t>
      </w: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hint="default"/>
          <w:b/>
          <w:bCs/>
          <w:sz w:val="24"/>
          <w:szCs w:val="24"/>
          <w:lang w:val="en-US" w:eastAsia="zh-CN"/>
        </w:rPr>
      </w:pPr>
      <w:r>
        <w:rPr>
          <w:rFonts w:hint="eastAsia"/>
          <w:b/>
          <w:bCs/>
          <w:sz w:val="24"/>
          <w:szCs w:val="24"/>
          <w:lang w:val="en-US" w:eastAsia="zh-CN"/>
        </w:rPr>
        <w:t>3. 进行教学</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default" w:ascii="Times New Roman" w:hAnsi="Times New Roman" w:cs="Times New Roman"/>
          <w:sz w:val="24"/>
          <w:szCs w:val="24"/>
          <w:lang w:val="en-US" w:eastAsia="zh-CN"/>
        </w:rPr>
      </w:pPr>
      <w:r>
        <w:rPr>
          <w:rFonts w:hint="eastAsia"/>
          <w:sz w:val="24"/>
          <w:szCs w:val="24"/>
          <w:lang w:val="en-US" w:eastAsia="zh-CN"/>
        </w:rPr>
        <w:t>（1）课堂教学</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 1 \* GB3 \* MERGEFORMAT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rPr>
        <w:t>①</w:t>
      </w:r>
      <w:r>
        <w:rPr>
          <w:rFonts w:hint="default" w:ascii="Times New Roman" w:hAnsi="Times New Roman" w:cs="Times New Roman"/>
          <w:sz w:val="24"/>
          <w:szCs w:val="24"/>
          <w:lang w:val="en-US" w:eastAsia="zh-CN"/>
        </w:rPr>
        <w:fldChar w:fldCharType="end"/>
      </w:r>
      <w:r>
        <w:rPr>
          <w:rFonts w:hint="default" w:ascii="Times New Roman" w:hAnsi="Times New Roman" w:cs="Times New Roman"/>
          <w:sz w:val="24"/>
          <w:szCs w:val="24"/>
          <w:lang w:val="en-US" w:eastAsia="zh-CN"/>
        </w:rPr>
        <w:t>教师通过微信（QQ）群发送网址链接，学生收看某云平台上的直播课程；</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 2 \* GB3 \* MERGEFORMAT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rPr>
        <w:t>②</w:t>
      </w:r>
      <w:r>
        <w:rPr>
          <w:rFonts w:hint="default" w:ascii="Times New Roman" w:hAnsi="Times New Roman" w:cs="Times New Roman"/>
          <w:sz w:val="24"/>
          <w:szCs w:val="24"/>
          <w:lang w:val="en-US" w:eastAsia="zh-CN"/>
        </w:rPr>
        <w:fldChar w:fldCharType="end"/>
      </w:r>
      <w:r>
        <w:rPr>
          <w:rFonts w:hint="eastAsia" w:ascii="Times New Roman" w:hAnsi="Times New Roman" w:cs="Times New Roman"/>
          <w:sz w:val="24"/>
          <w:szCs w:val="24"/>
          <w:lang w:val="en-US" w:eastAsia="zh-CN"/>
        </w:rPr>
        <w:t>教师在某云平台直接进行能与学生互动学习的直播课程；</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 3 \* GB3 \* MERGEFORMAT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③</w:t>
      </w:r>
      <w:r>
        <w:rPr>
          <w:rFonts w:hint="default" w:ascii="Times New Roman" w:hAnsi="Times New Roman" w:cs="Times New Roman"/>
          <w:sz w:val="24"/>
          <w:szCs w:val="24"/>
          <w:lang w:val="en-US" w:eastAsia="zh-CN"/>
        </w:rPr>
        <w:fldChar w:fldCharType="end"/>
      </w:r>
      <w:r>
        <w:rPr>
          <w:rFonts w:hint="eastAsia" w:ascii="Times New Roman" w:hAnsi="Times New Roman" w:cs="Times New Roman"/>
          <w:sz w:val="24"/>
          <w:szCs w:val="24"/>
          <w:lang w:val="en-US" w:eastAsia="zh-CN"/>
        </w:rPr>
        <w:t>教师将收集的微课或自己制作的微课通过</w:t>
      </w:r>
      <w:r>
        <w:rPr>
          <w:rFonts w:hint="default" w:ascii="Times New Roman" w:hAnsi="Times New Roman" w:cs="Times New Roman"/>
          <w:sz w:val="24"/>
          <w:szCs w:val="24"/>
          <w:lang w:val="en-US" w:eastAsia="zh-CN"/>
        </w:rPr>
        <w:t>（QQ）群</w:t>
      </w:r>
      <w:r>
        <w:rPr>
          <w:rFonts w:hint="eastAsia" w:ascii="Times New Roman" w:hAnsi="Times New Roman" w:cs="Times New Roman"/>
          <w:sz w:val="24"/>
          <w:szCs w:val="24"/>
          <w:lang w:val="en-US" w:eastAsia="zh-CN"/>
        </w:rPr>
        <w:t>发给学生收看学习。</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（2）课后辅导</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 1 \* GB3 \* MERGEFORMAT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rPr>
        <w:t>①</w:t>
      </w:r>
      <w:r>
        <w:rPr>
          <w:rFonts w:hint="default" w:ascii="Times New Roman" w:hAnsi="Times New Roman" w:cs="Times New Roman"/>
          <w:sz w:val="24"/>
          <w:szCs w:val="24"/>
          <w:lang w:val="en-US" w:eastAsia="zh-CN"/>
        </w:rPr>
        <w:fldChar w:fldCharType="end"/>
      </w:r>
      <w:r>
        <w:rPr>
          <w:rFonts w:hint="eastAsia" w:ascii="Times New Roman" w:hAnsi="Times New Roman" w:cs="Times New Roman"/>
          <w:sz w:val="24"/>
          <w:szCs w:val="24"/>
          <w:lang w:val="en-US" w:eastAsia="zh-CN"/>
        </w:rPr>
        <w:t>教师在某云平台与学生互动答疑；</w:t>
      </w: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 2 \* GB3 \* MERGEFORMAT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rPr>
        <w:t>②</w:t>
      </w:r>
      <w:r>
        <w:rPr>
          <w:rFonts w:hint="default" w:ascii="Times New Roman" w:hAnsi="Times New Roman" w:cs="Times New Roman"/>
          <w:sz w:val="24"/>
          <w:szCs w:val="24"/>
          <w:lang w:val="en-US" w:eastAsia="zh-CN"/>
        </w:rPr>
        <w:fldChar w:fldCharType="end"/>
      </w:r>
      <w:r>
        <w:rPr>
          <w:rFonts w:hint="eastAsia" w:ascii="Times New Roman" w:hAnsi="Times New Roman" w:cs="Times New Roman"/>
          <w:sz w:val="24"/>
          <w:szCs w:val="24"/>
          <w:lang w:val="en-US" w:eastAsia="zh-CN"/>
        </w:rPr>
        <w:t>微课答疑；</w:t>
      </w: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 3 \* GB3 \* MERGEFORMAT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③</w:t>
      </w:r>
      <w:r>
        <w:rPr>
          <w:rFonts w:hint="default" w:ascii="Times New Roman" w:hAnsi="Times New Roman" w:cs="Times New Roman"/>
          <w:sz w:val="24"/>
          <w:szCs w:val="24"/>
          <w:lang w:val="en-US" w:eastAsia="zh-CN"/>
        </w:rPr>
        <w:fldChar w:fldCharType="end"/>
      </w:r>
      <w:r>
        <w:rPr>
          <w:rFonts w:hint="eastAsia" w:ascii="Times New Roman" w:hAnsi="Times New Roman" w:cs="Times New Roman"/>
          <w:sz w:val="24"/>
          <w:szCs w:val="24"/>
          <w:lang w:val="en-US" w:eastAsia="zh-CN"/>
        </w:rPr>
        <w:t>个别答疑。</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四</w:t>
      </w:r>
      <w:r>
        <w:rPr>
          <w:rFonts w:hint="eastAsia" w:ascii="黑体" w:hAnsi="黑体" w:eastAsia="黑体" w:cs="黑体"/>
          <w:sz w:val="24"/>
          <w:szCs w:val="24"/>
        </w:rPr>
        <w:t>、</w:t>
      </w:r>
      <w:r>
        <w:rPr>
          <w:rFonts w:hint="eastAsia" w:ascii="黑体" w:hAnsi="黑体" w:eastAsia="黑体" w:cs="黑体"/>
          <w:sz w:val="24"/>
          <w:szCs w:val="24"/>
          <w:lang w:eastAsia="zh-CN"/>
        </w:rPr>
        <w:t>注意事项</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 w:val="24"/>
          <w:szCs w:val="24"/>
          <w:lang w:val="en-US" w:eastAsia="zh-CN"/>
        </w:rPr>
      </w:pPr>
      <w:r>
        <w:rPr>
          <w:rFonts w:hint="eastAsia"/>
          <w:sz w:val="24"/>
          <w:szCs w:val="24"/>
        </w:rPr>
        <w:t>  </w:t>
      </w:r>
      <w:r>
        <w:rPr>
          <w:rFonts w:hint="eastAsia"/>
          <w:sz w:val="24"/>
          <w:szCs w:val="24"/>
          <w:lang w:val="en-US" w:eastAsia="zh-CN"/>
        </w:rPr>
        <w:t xml:space="preserve">   1. 高度重视，落实到位。</w:t>
      </w:r>
    </w:p>
    <w:p>
      <w:pPr>
        <w:keepNext w:val="0"/>
        <w:keepLines w:val="0"/>
        <w:pageBreakBefore w:val="0"/>
        <w:widowControl w:val="0"/>
        <w:kinsoku/>
        <w:wordWrap/>
        <w:overflowPunct/>
        <w:topLinePunct w:val="0"/>
        <w:autoSpaceDE/>
        <w:autoSpaceDN/>
        <w:bidi w:val="0"/>
        <w:adjustRightInd/>
        <w:snapToGrid/>
        <w:spacing w:line="288" w:lineRule="auto"/>
        <w:ind w:firstLine="480"/>
        <w:textAlignment w:val="auto"/>
        <w:rPr>
          <w:rFonts w:hint="eastAsia"/>
          <w:sz w:val="24"/>
          <w:szCs w:val="24"/>
        </w:rPr>
      </w:pPr>
      <w:r>
        <w:rPr>
          <w:rFonts w:hint="eastAsia"/>
          <w:sz w:val="24"/>
          <w:szCs w:val="24"/>
          <w:lang w:val="en-US" w:eastAsia="zh-CN"/>
        </w:rPr>
        <w:t xml:space="preserve">2. </w:t>
      </w:r>
      <w:r>
        <w:rPr>
          <w:rFonts w:hint="eastAsia"/>
          <w:sz w:val="24"/>
          <w:szCs w:val="24"/>
        </w:rPr>
        <w:t>以在线答疑、微课等形式进行师生互动，切实做到关注每一位学生。</w:t>
      </w:r>
    </w:p>
    <w:p>
      <w:pPr>
        <w:keepNext w:val="0"/>
        <w:keepLines w:val="0"/>
        <w:pageBreakBefore w:val="0"/>
        <w:widowControl w:val="0"/>
        <w:kinsoku/>
        <w:wordWrap/>
        <w:overflowPunct/>
        <w:topLinePunct w:val="0"/>
        <w:autoSpaceDE/>
        <w:autoSpaceDN/>
        <w:bidi w:val="0"/>
        <w:adjustRightInd/>
        <w:snapToGrid/>
        <w:spacing w:line="288" w:lineRule="auto"/>
        <w:ind w:firstLine="480"/>
        <w:textAlignment w:val="auto"/>
        <w:rPr>
          <w:rFonts w:hint="eastAsia"/>
          <w:sz w:val="24"/>
          <w:szCs w:val="24"/>
        </w:rPr>
      </w:pPr>
      <w:r>
        <w:rPr>
          <w:rFonts w:hint="eastAsia"/>
          <w:sz w:val="24"/>
          <w:szCs w:val="24"/>
          <w:lang w:val="en-US" w:eastAsia="zh-CN"/>
        </w:rPr>
        <w:t>3. 指导学生在家学习习惯、</w:t>
      </w:r>
      <w:r>
        <w:rPr>
          <w:rFonts w:hint="eastAsia"/>
          <w:sz w:val="24"/>
          <w:szCs w:val="24"/>
        </w:rPr>
        <w:t>自我管理</w:t>
      </w:r>
      <w:r>
        <w:rPr>
          <w:rFonts w:hint="eastAsia"/>
          <w:sz w:val="24"/>
          <w:szCs w:val="24"/>
          <w:lang w:eastAsia="zh-CN"/>
        </w:rPr>
        <w:t>和</w:t>
      </w:r>
      <w:r>
        <w:rPr>
          <w:rFonts w:hint="eastAsia"/>
          <w:sz w:val="24"/>
          <w:szCs w:val="24"/>
        </w:rPr>
        <w:t>自主学习能力的培养。</w:t>
      </w:r>
    </w:p>
    <w:p>
      <w:pPr>
        <w:keepNext w:val="0"/>
        <w:keepLines w:val="0"/>
        <w:pageBreakBefore w:val="0"/>
        <w:widowControl w:val="0"/>
        <w:kinsoku/>
        <w:wordWrap/>
        <w:overflowPunct/>
        <w:topLinePunct w:val="0"/>
        <w:autoSpaceDE/>
        <w:autoSpaceDN/>
        <w:bidi w:val="0"/>
        <w:adjustRightInd/>
        <w:snapToGrid/>
        <w:spacing w:line="288" w:lineRule="auto"/>
        <w:ind w:firstLine="480"/>
        <w:textAlignment w:val="auto"/>
        <w:rPr>
          <w:rFonts w:hint="eastAsia"/>
          <w:sz w:val="24"/>
          <w:szCs w:val="24"/>
          <w:lang w:val="en-US" w:eastAsia="zh-CN"/>
        </w:rPr>
      </w:pPr>
      <w:r>
        <w:rPr>
          <w:rFonts w:hint="eastAsia"/>
          <w:sz w:val="24"/>
          <w:szCs w:val="24"/>
          <w:lang w:val="en-US" w:eastAsia="zh-CN"/>
        </w:rPr>
        <w:t>4. 各学科根据学科特点，再给学生布置一些拓展作业，帮助学生应用所学知识解决实际问题，但要提醒学生注意安全、因地制宜。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 w:val="24"/>
          <w:szCs w:val="24"/>
          <w:lang w:val="en-US" w:eastAsia="zh-CN"/>
        </w:rPr>
      </w:pPr>
      <w:r>
        <w:rPr>
          <w:rFonts w:hint="eastAsia"/>
          <w:sz w:val="24"/>
          <w:szCs w:val="24"/>
          <w:lang w:val="en-US" w:eastAsia="zh-CN"/>
        </w:rPr>
        <w:t>各学科指导性教学计划：</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b/>
          <w:bCs/>
          <w:sz w:val="24"/>
          <w:szCs w:val="24"/>
          <w:lang w:val="en-US" w:eastAsia="zh-CN"/>
        </w:rPr>
      </w:pPr>
      <w:bookmarkStart w:id="0" w:name="附件1：数学"/>
      <w:r>
        <w:rPr>
          <w:rFonts w:hint="eastAsia"/>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b/>
          <w:bCs/>
          <w:sz w:val="24"/>
          <w:szCs w:val="24"/>
          <w:lang w:val="en-US" w:eastAsia="zh-CN"/>
        </w:rPr>
      </w:pPr>
      <w:r>
        <w:rPr>
          <w:rFonts w:hint="eastAsia"/>
          <w:b/>
          <w:bCs/>
          <w:sz w:val="24"/>
          <w:szCs w:val="24"/>
          <w:lang w:val="en-US" w:eastAsia="zh-CN"/>
        </w:rPr>
        <w:t>一、数学</w:t>
      </w:r>
    </w:p>
    <w:bookmarkEnd w:id="0"/>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b/>
          <w:bCs/>
          <w:sz w:val="24"/>
          <w:szCs w:val="24"/>
          <w:lang w:val="en-US" w:eastAsia="zh-CN"/>
        </w:rPr>
      </w:pPr>
      <w:r>
        <w:rPr>
          <w:rFonts w:hint="eastAsia"/>
          <w:b/>
          <w:bCs/>
          <w:sz w:val="24"/>
          <w:szCs w:val="24"/>
          <w:lang w:val="en-US" w:eastAsia="zh-CN"/>
        </w:rPr>
        <w:t>七年级（下）</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b/>
          <w:bCs/>
          <w:sz w:val="24"/>
          <w:szCs w:val="24"/>
          <w:lang w:val="en-US" w:eastAsia="zh-CN"/>
        </w:rPr>
      </w:pPr>
      <w:r>
        <w:rPr>
          <w:rFonts w:hint="eastAsia"/>
          <w:b/>
          <w:bCs/>
          <w:sz w:val="24"/>
          <w:szCs w:val="24"/>
          <w:lang w:val="en-US" w:eastAsia="zh-CN"/>
        </w:rPr>
        <w:t>冀教版</w:t>
      </w:r>
    </w:p>
    <w:tbl>
      <w:tblPr>
        <w:tblStyle w:val="6"/>
        <w:tblpPr w:leftFromText="180" w:rightFromText="180" w:vertAnchor="text" w:tblpY="1"/>
        <w:tblOverlap w:val="never"/>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3179"/>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时间</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授课内容</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第1周第1课时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6.1二元一次方程</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了解二元一次方程和二元一次方程组及它们的解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第1周第2课时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6.2二元一次方程组的解法（1）</w:t>
            </w:r>
          </w:p>
        </w:tc>
        <w:tc>
          <w:tcPr>
            <w:tcW w:w="3544" w:type="dxa"/>
            <w:vMerge w:val="restart"/>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掌握代入消元法、加减消元法解二元一次方程组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第1周第3课时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6.2二元一次方程组的解法（2）</w:t>
            </w:r>
          </w:p>
        </w:tc>
        <w:tc>
          <w:tcPr>
            <w:tcW w:w="3544" w:type="dxa"/>
            <w:vMerge w:val="continue"/>
            <w:shd w:val="clear" w:color="auto" w:fill="auto"/>
            <w:vAlign w:val="center"/>
          </w:tcPr>
          <w:p>
            <w:pPr>
              <w:widowControl/>
              <w:spacing w:line="360" w:lineRule="exact"/>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第1周第4课时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6.2二元一次方程组的解法（3）</w:t>
            </w:r>
          </w:p>
        </w:tc>
        <w:tc>
          <w:tcPr>
            <w:tcW w:w="3544" w:type="dxa"/>
            <w:vMerge w:val="continue"/>
            <w:shd w:val="clear" w:color="auto" w:fill="auto"/>
            <w:vAlign w:val="center"/>
          </w:tcPr>
          <w:p>
            <w:pPr>
              <w:widowControl/>
              <w:spacing w:line="360" w:lineRule="exact"/>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第1周第5课时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6.3二元一次方程组的应用（1）</w:t>
            </w:r>
          </w:p>
        </w:tc>
        <w:tc>
          <w:tcPr>
            <w:tcW w:w="3544" w:type="dxa"/>
            <w:vMerge w:val="restart"/>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会列二元一次方程组解决实际问题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第2周第1课时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6.3二元一次方程组的应用（2）</w:t>
            </w:r>
          </w:p>
        </w:tc>
        <w:tc>
          <w:tcPr>
            <w:tcW w:w="3544" w:type="dxa"/>
            <w:vMerge w:val="continue"/>
            <w:shd w:val="clear" w:color="auto" w:fill="auto"/>
            <w:vAlign w:val="center"/>
          </w:tcPr>
          <w:p>
            <w:pPr>
              <w:widowControl/>
              <w:spacing w:line="360" w:lineRule="exact"/>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第2周第2课时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6.4简单的三元一次方程组</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了解简单的三元一次方程组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第2周第3课时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第6章回顾与反思</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构建知识体系，完善认知结构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第2周第4课时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第6章复习与检测</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教学检测与反馈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第2周第5课时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7.1命题（1）</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了解定义、命题、定理，反例；真命题、假命题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第3周第1课时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7.1命题（2）</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基本事实、定理,会简单说理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第3周第2课时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7.2相交线（1）</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对顶角、三线八角的概念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第3周第3课时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7.2相交线（2）</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垂线的概念及有关基本事实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第3周第4课时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7.3平行线</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平行线的概念及有关基本事实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第3周第5课时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7.4平行线的判定</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平行线的判定定理及其运用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第4周第1课时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7.5平行线的性质（1）</w:t>
            </w:r>
          </w:p>
        </w:tc>
        <w:tc>
          <w:tcPr>
            <w:tcW w:w="3544" w:type="dxa"/>
            <w:vMerge w:val="restart"/>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平行线的性质定理及其运用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第4周第2课时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7.5平行线的性质（2）</w:t>
            </w:r>
          </w:p>
        </w:tc>
        <w:tc>
          <w:tcPr>
            <w:tcW w:w="3544" w:type="dxa"/>
            <w:vMerge w:val="continue"/>
            <w:shd w:val="clear" w:color="auto" w:fill="auto"/>
            <w:vAlign w:val="center"/>
          </w:tcPr>
          <w:p>
            <w:pPr>
              <w:widowControl/>
              <w:spacing w:line="360" w:lineRule="exact"/>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第4周第3课时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7.6图形的平移</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图形平移的概念和有关性质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第4周第4课时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第7章回顾与反思</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构建知识体系，完善认知结构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第4周第5课时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第7章复习与检测</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教学检测与反馈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第5周第1课时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8.1同底数幂的乘法</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掌握同底数幂乘法的运算性质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第5周第2课时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8.2幂的乘方与积的乘方（1）</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掌握幂的乘方运算性质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第5周第3课时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8.2幂的乘方与积的乘方（2）</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掌握积的乘方运算性质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第5周第4课时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8.3同底数幂的除法</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掌握同底数幂的除法运算性质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第5周第5课时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8.4整式的乘法（1）</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单项式相乘的法则及运用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第6周第1课时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8.4整式的乘法（2）</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单项式乘多项式的法则及运用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第6周第2课时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8.4整式的乘法（3）</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多项式乘多项式的法则及运用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第6周第3课时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8.5乘法公式（1）</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平方差公式及其运用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第6周第4课时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8.5乘法公式（2）</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完全平方公式及其运用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第6周第5课时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8.6科学记数法</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科学记数法的概念及运用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第7周第1课时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第8章回顾与反思</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构建知识体系，完善认知结构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1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第7周第2课时</w:t>
            </w:r>
          </w:p>
        </w:tc>
        <w:tc>
          <w:tcPr>
            <w:tcW w:w="3179"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第8章复习与检测</w:t>
            </w:r>
          </w:p>
        </w:tc>
        <w:tc>
          <w:tcPr>
            <w:tcW w:w="3544" w:type="dxa"/>
            <w:shd w:val="clear" w:color="auto" w:fill="auto"/>
            <w:vAlign w:val="center"/>
          </w:tcPr>
          <w:p>
            <w:pPr>
              <w:widowControl/>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教学检测与反馈</w:t>
            </w:r>
          </w:p>
        </w:tc>
      </w:tr>
    </w:tbl>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人教版</w:t>
      </w: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3187"/>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时间</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教学内容</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第1周第1课时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5.1.1相交线</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邻补角、对顶角的定义及综合运用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第1周第2课时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5.1.2垂线</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垂线的性质及距离的定义及应用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第1周第3课时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5.1.3同位角、内错角、同旁内角</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三线八角的理解及识别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第1周第4课时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5.1习题课</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邻补角、对顶角、垂线的综合应用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第1周第5课时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5.2.1平行线</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平行公理的理解及应用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第2周第1课时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5.2.2平行线的判定</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判定1的得出及判定2、3的推理；平行线的判定方法的综合应用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第2周第2课时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5.3.1平行线的性质</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性质1的得出及性质2、3的推理；平行线的性质的综合应用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第2周第3课时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5.3.2命题、定理、证明</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命题及相关定义；证明的推理方法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第2周第4课时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5.2-5.3习题课</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平行线的判定和性质的综合、灵活应用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第2周第5课时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5.4平移</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平移的性质；平移作图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第3周第1课时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单元复习</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复习巩固、查漏补缺、构建知识体系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第3周第2课时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6.1平方根（1）</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算术平方根定义及求法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第3周第3课时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6.1平方根（2）</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平方根的定义及求法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第3周第4课时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6.2立方根</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立方根的定义及求法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第3周第5课时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6.1-6.2习题课</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巩固提高、掌握方法、解决问题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第4周第1课时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6.3实数（1）</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实数分类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第4周第2课时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6.3实数（2）</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实数运算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第4周第3课时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单元复习</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复习巩固、查漏补缺、构建知识体系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第4周第4课时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7.1.1有序数对</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用有序数对确定位置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第4周第5课时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7.1.2平面直角坐标系</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各象限数的坐标特点；坐标平面内的点与有序数对的一一对应关系的理解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第5周第1课时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7.2.1用坐标表示地理位置</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用坐标表示平面内的点的位置的步骤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第5周第2课时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7.2.2用坐标表示平移</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平面直角坐标系中点坐标的平移规律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第5周第3课时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单元复习</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复习巩固、查漏补缺、构建知识体系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第5周第4课时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8.1二元一次方程组</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二元一次方程（组）的解的理解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第5周第5课时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8.2消元-----解二元一次方程组（1）（代入法）</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用代入消元法解二元一次方程组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第6周第1课时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8.2消元-----解二元一次方程组（2）（加减法）</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用加减消元法解二元一次方程组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第6周第2课时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8.1--8.2习题课</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灵活运用消元法解二元一次方程组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第6周第3课时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8.3实际问题与二元一次方程组（1）</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实际问题中等量关系的确定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第6周第4课时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8.3实际问题与二元一次方程组（2）</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实际问题中等量关系的确定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第6周第5课时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8.3实际问题与二元一次方程组（3）</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实际问题中等量关系的确定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6" w:type="dxa"/>
            <w:vAlign w:val="center"/>
          </w:tcPr>
          <w:p>
            <w:pPr>
              <w:widowControl/>
              <w:spacing w:line="3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第7周第1课时</w:t>
            </w:r>
          </w:p>
        </w:tc>
        <w:tc>
          <w:tcPr>
            <w:tcW w:w="3187"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单元复习</w:t>
            </w:r>
          </w:p>
        </w:tc>
        <w:tc>
          <w:tcPr>
            <w:tcW w:w="3821" w:type="dxa"/>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复习巩固、查漏补缺、构建知识体系</w:t>
            </w:r>
          </w:p>
        </w:tc>
      </w:tr>
    </w:tbl>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八年级（下）</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冀教版</w:t>
      </w:r>
    </w:p>
    <w:tbl>
      <w:tblPr>
        <w:tblStyle w:val="6"/>
        <w:tblpPr w:leftFromText="180" w:rightFromText="180" w:vertAnchor="text" w:tblpY="1"/>
        <w:tblOverlap w:val="never"/>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3098"/>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时间</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授课内容</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第1周第1课时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18.1统计的初步认识</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初步认识统计的一般过程与方法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第1周第2课时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18.2抽样调查（1）</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了解抽样调查的有关概念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第1周第3课时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18.2抽样调查（2）</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通过实例理解抽样调查的代表性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第1周第4课时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18.3数据的整理与表示（1）</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条形统计图、扇形统计图的运用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第1周第5课时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18.3数据的整理与表示（2）</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折线统计图的运用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第2周第1课时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18.4频数分布表与直方图</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频数分布表与直方图的运用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第2周第2课时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第18章回顾与反思</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构建知识体系，完善认知结构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第2周第3课时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第18章复习与检测</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教学检测与反馈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第2周第4课时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19.1确定平面上物体的位置</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了解平面内确定物体位置的方法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第2周第5课时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19.2平面直角坐标系（1）</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平面直角坐标系及点的坐标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第3周第1课时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19.2平面直角坐标系（2）</w:t>
            </w:r>
          </w:p>
        </w:tc>
        <w:tc>
          <w:tcPr>
            <w:tcW w:w="3685" w:type="dxa"/>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象限点、坐标轴上的点、对称点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第3周第2课时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19.3坐标与图形的位置</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坐标平面中图形上的点与坐标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第3周第3课时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19.4坐标与图形的变化（1）</w:t>
            </w:r>
          </w:p>
        </w:tc>
        <w:tc>
          <w:tcPr>
            <w:tcW w:w="3685" w:type="dxa"/>
            <w:vMerge w:val="restart"/>
            <w:shd w:val="clear" w:color="auto" w:fill="auto"/>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图形的平移、轴对称和伸缩变化与图形上点的坐标变化的关系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第3周第4课时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19.4坐标与图形的变化（2）</w:t>
            </w:r>
          </w:p>
        </w:tc>
        <w:tc>
          <w:tcPr>
            <w:tcW w:w="3685"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第3周第5课时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第19章回顾与反思</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构建知识体系，完善认知结构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第4周第1课时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第19章复习与检测</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教学检测与反馈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第4周第2课时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20.1常量与变量</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了解常量和变量的意义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第4周第3课时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20.2函数（1）</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了解函数的有关概念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第4周第4课时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20.2函数（2）</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确定简单函数的自变量取值范围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第4周第5课时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20.3函数的表示</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了解函数的三种表示方法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第5周第1课时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20.4函数的初步应用</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通过实际问题建立函数模型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第5周第2课时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第20章回顾与反思</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构建知识体系，完善认知结构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第5周第3课时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第20章复习与检测</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教学检测与反馈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第5周第4课时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21.1一次函数（1）</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正比例函数及有关概念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第5周第5课时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21.1一次函数（2）</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一次函数及有关概念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第6周第1课时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21.2一次函数的图象与性质（1）</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掌握一次函数图象的画法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第6周第2课时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21.2一次函数的图象与性质（2）</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掌握一次函数的性质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第6周第3课时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21.3用待定系数法确定一次函数的表达式</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会用待定系数法求一次函数的表达式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第6周第4课时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21.4一次函数的应用（1）</w:t>
            </w:r>
          </w:p>
        </w:tc>
        <w:tc>
          <w:tcPr>
            <w:tcW w:w="3685" w:type="dxa"/>
            <w:vMerge w:val="restart"/>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建立一次函数模型解决实际问题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第6周第5课时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21.4一次函数的应用（2）</w:t>
            </w:r>
          </w:p>
        </w:tc>
        <w:tc>
          <w:tcPr>
            <w:tcW w:w="3685" w:type="dxa"/>
            <w:vMerge w:val="continue"/>
            <w:shd w:val="clear" w:color="auto" w:fill="auto"/>
            <w:vAlign w:val="center"/>
          </w:tcPr>
          <w:p>
            <w:pPr>
              <w:widowControl/>
              <w:jc w:val="cente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第7周第1课时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21.5一次函数与二元一次方程的关系</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体会一次函数与二元一次方程的关系及其运用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第7周第2课时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第21章回顾与反思</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构建知识体系，完善认知结构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59"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第7周第3课时</w:t>
            </w:r>
          </w:p>
        </w:tc>
        <w:tc>
          <w:tcPr>
            <w:tcW w:w="3098"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第21章复习与检测</w:t>
            </w:r>
          </w:p>
        </w:tc>
        <w:tc>
          <w:tcPr>
            <w:tcW w:w="368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教学检测与反馈</w:t>
            </w:r>
          </w:p>
        </w:tc>
      </w:tr>
    </w:tbl>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人教版</w:t>
      </w:r>
    </w:p>
    <w:tbl>
      <w:tblPr>
        <w:tblStyle w:val="7"/>
        <w:tblW w:w="893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309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时间</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教学内容</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第1周第1课时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16.1二次根式（1）</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二次根式的意义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第1周第2课时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16.1二次根式（2）</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二次根式的性质及应用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第1周第3课时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16.2二次根式的乘除（1）--乘法</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二次根式的化简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第1周第4课时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16.2二次根式的乘除（2）--除法</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二次根式的化简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第1周第5课时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16.1--16.2习题课</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二次根式的运算及化简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第2周第1课时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16.3二次根式的加减（1）</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二次根式的加减运算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第2周第2课时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16.3二次根式的加减（2）</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运算律的应用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第2周第3课时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单元复习</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复习巩固、查漏补缺、构建知识体系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第2周第4课时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17.1勾股定理（1）</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勾股定理的证明方法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第2周第5课时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17.1勾股定理（2）</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勾股定理的实际应用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第3周第1课时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17.1习题课</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巩固提高、掌握方法、解决问题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第3周第2课时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17.2勾股定理的逆定理（1）</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直角三角形的判定方法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第3周第3课时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17.2勾股定理的逆定理（2）</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勾股定理及逆定理的实际应用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第3周第4课时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17.2习题课</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巩固提高、掌握方法、解决问题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第3周第5课时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单元复习</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复习巩固、查漏补缺、构建知识体系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第4周第1课时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18.1.1平行四边形的性质（1）</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平行四边形性质的简单应用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第4周第2课时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18.1.1平行四边形的性质（2）</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平行四边形性质的综合应用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第4周第3课时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18.1.2平行四边形的判定（1）</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平行四边形判定的应用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第4周第4课时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18.1.2平行四边形的判定（2）</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三角形中位线的应用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第4周第5课时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18.1习题课</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平行四边形的判定及性质的综合应用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第5周第1课时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18.2.1矩形（1）----性质</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矩形的性质得出及应用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第5周第2课时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18.2.1矩形（2）----判定</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矩形的判定得出及应用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第5周第3课时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矩形习题课</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矩形的性质与判定的综合应用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第5周第4课时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18.2.2菱形（1）----性质</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菱形的性质得出及应用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第5周第5课时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18.2.2菱形（2）----判定</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菱形的判定得出及应用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第6周第1课时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菱形习题课</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菱形的性质与判定的综合应用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第6周第2课时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18.2.3正方形</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正方形的判定方法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第6周第3课时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正方形习题课</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正方形性质与判定的综合应用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第6周第4课时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单元复习（1）</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复习巩固、查漏补缺、构建知识体系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3" w:type="dxa"/>
          </w:tcPr>
          <w:p>
            <w:pPr>
              <w:spacing w:line="420" w:lineRule="exact"/>
              <w:jc w:val="left"/>
              <w:rPr>
                <w:rFonts w:hint="eastAsia" w:ascii="仿宋" w:hAnsi="仿宋" w:eastAsia="仿宋" w:cs="仿宋"/>
                <w:sz w:val="24"/>
                <w:szCs w:val="24"/>
              </w:rPr>
            </w:pPr>
            <w:r>
              <w:rPr>
                <w:rFonts w:hint="eastAsia" w:ascii="仿宋" w:hAnsi="仿宋" w:eastAsia="仿宋" w:cs="仿宋"/>
                <w:color w:val="000000"/>
                <w:kern w:val="0"/>
                <w:sz w:val="24"/>
                <w:szCs w:val="24"/>
              </w:rPr>
              <w:t>第6周第5课时</w:t>
            </w:r>
          </w:p>
        </w:tc>
        <w:tc>
          <w:tcPr>
            <w:tcW w:w="309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单元复习（2）</w:t>
            </w:r>
          </w:p>
        </w:tc>
        <w:tc>
          <w:tcPr>
            <w:tcW w:w="3969" w:type="dxa"/>
          </w:tcPr>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复习巩固、查漏补缺、构建知识体系</w:t>
            </w:r>
          </w:p>
        </w:tc>
      </w:tr>
    </w:tbl>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九年级</w:t>
      </w:r>
    </w:p>
    <w:tbl>
      <w:tblPr>
        <w:tblStyle w:val="6"/>
        <w:tblpPr w:leftFromText="180" w:rightFromText="180" w:vertAnchor="text" w:tblpXSpec="center" w:tblpY="1"/>
        <w:tblOverlap w:val="never"/>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404"/>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时间</w:t>
            </w:r>
          </w:p>
        </w:tc>
        <w:tc>
          <w:tcPr>
            <w:tcW w:w="240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授课内容</w:t>
            </w:r>
          </w:p>
        </w:tc>
        <w:tc>
          <w:tcPr>
            <w:tcW w:w="439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复习重难点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第1周第1课时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有理数</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有理数的有关概念和运算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第1周第2课时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实数</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平方根、立方根的有关概念和性质；二次根式的概念性质和运算；实数的概念和运算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第1周第3课时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整式与因式分解</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整式的概念及有关运算；因式分解的概念和方法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第1周第4课时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分式</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分式的有关概念、性质及运算化简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第1周第5课时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数与式复习检测</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复习巩固、查漏补缺、复习反馈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第2周第1课时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一次方程（组）</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一次方程（组）的概念、解法和应用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第2周第2课时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分式方程</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分式方程的概念、解法和应用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第2周第3课时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一元一次不等式（组）</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一元一次不等式（组）的概念、解法，一元一次不等式的应用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第2周第4课时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一元二次方程（1）</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一元二次方程的概念和解法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第2周第5课时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一元二次方程（2）</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一元二次方程的应用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第3周第1课时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方程、不等式复习检测</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复习巩固、查漏补缺、复习反馈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第3周第2课时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函数及其图象</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平面直角坐标系与函数的有关概念和表示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第3周第3课时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一次函数（1）</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一次函数概念、表达式及图象与性质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第3周第4课时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一次函数（2）</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一次函数模型的建立及其应用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第3周第5课时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反比例函数</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反比例函数的概念、表达式及图象与性质；反比例函数模型的建立及其应用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第4周第1课时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二次函数（1）</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二次函数的概念和表达式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第4周第2课时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二次函数（2）</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二次函数的图象和性质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第4周第3课时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二次函数（3）</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二次函数模型的建立及其应用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第4周第4课时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函数复习检测</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复习巩固、查漏补缺、教学反馈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第4周第5课时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代数部分复习检测</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复习巩固、整合提升、查漏补缺、复习反馈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第5周第1课时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点线面和角</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点线面角的有关概念和性质、运算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第5周第2课时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相交线与平行线</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对顶角、互余互补、垂线等性质；平行线的性质和判定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第5周第3课时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三角形（1）</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三角形的有关概念、分类和性质、全等三角形的性质和判定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第5周第4课时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三角形（2）</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等腰三角形、直角三角形的有关性质和判定；勾股定理及其运用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第5周第5课时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四边形（1）</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多边形、正多边形的有关概念和性质；平行四边形的概念、性质和判定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第6周第1课时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四边形（2）</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矩形、菱形和正方形的性质和判定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第6周第2课时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圆（1）</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圆的有关概念和性质；垂径定理；点与圆的位置关系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第6周第3课时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圆（2）</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直线与圆的位置关系；三角形的内心与外心；扇形面积和弧长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第6周第4课时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尺规作图</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基本尺规作图及其应用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第6周第5课时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定义命题定理</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定义、命题、定理、证明的意义；反证法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第7周第1课时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图形的性质复习检测</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复习巩固、查漏补缺、复习反馈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第7周第2课时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图形的变化</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图形的轴对称、平移和旋转的性质和运用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第7周第3课时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图形的相似</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平行线分线段成比例；相似多边形；相似三角形的性质和判定；图形的位似；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第7周第4课时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锐角三角函数及图形的投影</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锐角三角函数的概念；特殊角的锐角三角函数值；解直角三角形；图形的投影、三视图及侧面展开图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第7周第5课时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图形与坐标</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坐标与图形的位置；平面直角坐标系、方位角；坐标与图形运动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第8周第1课时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图形的变化与图形的坐标复习检测</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复习巩固、查漏补缺、复习反馈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第8周第2课时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几何部分复习检测</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复习巩固、整合提升、查漏补缺、复习反馈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第8周第3课时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抽样与数据分析</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数据的收集整理；数据的抽样；众数、中位数、平均数、加权平均数、方差；统计图表及其运用；统计与预测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第8周第4课时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事件的概率</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事件及其概率；列表和树状图求概率；频率与概率的关系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44" w:type="dxa"/>
            <w:shd w:val="clear" w:color="auto" w:fill="auto"/>
            <w:vAlign w:val="center"/>
          </w:tcPr>
          <w:p>
            <w:pPr>
              <w:widowControl/>
              <w:spacing w:line="42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第8周第5课时</w:t>
            </w:r>
          </w:p>
        </w:tc>
        <w:tc>
          <w:tcPr>
            <w:tcW w:w="240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统计概率部分复习检测</w:t>
            </w:r>
          </w:p>
        </w:tc>
        <w:tc>
          <w:tcPr>
            <w:tcW w:w="4394" w:type="dxa"/>
            <w:shd w:val="clear" w:color="auto" w:fill="auto"/>
            <w:vAlign w:val="center"/>
          </w:tcPr>
          <w:p>
            <w:pPr>
              <w:widowControl/>
              <w:spacing w:line="4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复习巩固、查漏补缺、复习反馈</w:t>
            </w:r>
          </w:p>
        </w:tc>
      </w:tr>
    </w:tbl>
    <w:p>
      <w:pPr>
        <w:spacing w:line="420" w:lineRule="exact"/>
        <w:rPr>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4"/>
          <w:szCs w:val="24"/>
          <w:lang w:val="en-US" w:eastAsia="zh-CN"/>
        </w:rPr>
      </w:pPr>
      <w:bookmarkStart w:id="1" w:name="附件2：语文"/>
      <w:r>
        <w:rPr>
          <w:rFonts w:hint="eastAsia"/>
          <w:b/>
          <w:bCs/>
          <w:sz w:val="24"/>
          <w:szCs w:val="24"/>
          <w:lang w:val="en-US" w:eastAsia="zh-CN"/>
        </w:rPr>
        <w:t>二、语文</w:t>
      </w:r>
    </w:p>
    <w:bookmarkEnd w:id="1"/>
    <w:p>
      <w:pPr>
        <w:spacing w:line="312"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七年级（下）</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2123"/>
        <w:gridCol w:w="1327"/>
        <w:gridCol w:w="1843"/>
        <w:gridCol w:w="127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627"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w:t>
            </w:r>
          </w:p>
        </w:tc>
        <w:tc>
          <w:tcPr>
            <w:tcW w:w="2123"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教学内容</w:t>
            </w:r>
          </w:p>
        </w:tc>
        <w:tc>
          <w:tcPr>
            <w:tcW w:w="1327"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课型</w:t>
            </w:r>
          </w:p>
        </w:tc>
        <w:tc>
          <w:tcPr>
            <w:tcW w:w="1843"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学习重点</w:t>
            </w:r>
          </w:p>
        </w:tc>
        <w:tc>
          <w:tcPr>
            <w:tcW w:w="1276"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名著阅读</w:t>
            </w:r>
          </w:p>
        </w:tc>
        <w:tc>
          <w:tcPr>
            <w:tcW w:w="1326"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古诗词诵读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7" w:type="dxa"/>
            <w:vMerge w:val="restart"/>
          </w:tcPr>
          <w:p>
            <w:pPr>
              <w:spacing w:line="240" w:lineRule="auto"/>
              <w:jc w:val="center"/>
              <w:rPr>
                <w:rFonts w:hint="eastAsia" w:asciiTheme="minorEastAsia" w:hAnsiTheme="minorEastAsia" w:eastAsiaTheme="minorEastAsia" w:cstheme="minorEastAsia"/>
                <w:sz w:val="24"/>
                <w:szCs w:val="24"/>
              </w:rPr>
            </w:pPr>
          </w:p>
          <w:p>
            <w:pPr>
              <w:spacing w:line="240" w:lineRule="auto"/>
              <w:jc w:val="center"/>
              <w:rPr>
                <w:rFonts w:hint="eastAsia" w:asciiTheme="minorEastAsia" w:hAnsiTheme="minorEastAsia" w:eastAsiaTheme="minorEastAsia" w:cstheme="minorEastAsia"/>
                <w:sz w:val="24"/>
                <w:szCs w:val="24"/>
              </w:rPr>
            </w:pPr>
          </w:p>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p>
        </w:tc>
        <w:tc>
          <w:tcPr>
            <w:tcW w:w="2123"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《邓稼先》</w:t>
            </w:r>
          </w:p>
        </w:tc>
        <w:tc>
          <w:tcPr>
            <w:tcW w:w="1327"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843" w:type="dxa"/>
            <w:vMerge w:val="restart"/>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把握关键语句段落、字斟句酌，品味含义和表达的妙处。把握人物特征，理解人物感情。</w:t>
            </w:r>
          </w:p>
        </w:tc>
        <w:tc>
          <w:tcPr>
            <w:tcW w:w="1276" w:type="dxa"/>
            <w:vMerge w:val="restart"/>
          </w:tcPr>
          <w:p>
            <w:pPr>
              <w:spacing w:line="312"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《骆驼祥子》</w:t>
            </w:r>
          </w:p>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《海底两万里》</w:t>
            </w:r>
          </w:p>
          <w:p>
            <w:pPr>
              <w:spacing w:line="312" w:lineRule="auto"/>
              <w:jc w:val="center"/>
              <w:rPr>
                <w:rFonts w:hint="eastAsia" w:asciiTheme="minorEastAsia" w:hAnsiTheme="minorEastAsia" w:eastAsiaTheme="minorEastAsia" w:cstheme="minorEastAsia"/>
                <w:sz w:val="24"/>
                <w:szCs w:val="24"/>
              </w:rPr>
            </w:pPr>
          </w:p>
        </w:tc>
        <w:tc>
          <w:tcPr>
            <w:tcW w:w="1326" w:type="dxa"/>
            <w:vMerge w:val="restart"/>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建议各学校依据统编教材七年级（上）（下）的诗词安排，也可根据学 情适当补充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627" w:type="dxa"/>
            <w:vMerge w:val="continue"/>
          </w:tcPr>
          <w:p>
            <w:pPr>
              <w:spacing w:line="240" w:lineRule="auto"/>
              <w:jc w:val="center"/>
              <w:rPr>
                <w:rFonts w:hint="eastAsia" w:asciiTheme="minorEastAsia" w:hAnsiTheme="minorEastAsia" w:eastAsiaTheme="minorEastAsia" w:cstheme="minorEastAsia"/>
                <w:sz w:val="24"/>
                <w:szCs w:val="24"/>
              </w:rPr>
            </w:pPr>
          </w:p>
        </w:tc>
        <w:tc>
          <w:tcPr>
            <w:tcW w:w="2123"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《说和做——记闻一多先生言行片断》</w:t>
            </w:r>
          </w:p>
        </w:tc>
        <w:tc>
          <w:tcPr>
            <w:tcW w:w="1327"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843" w:type="dxa"/>
            <w:vMerge w:val="continue"/>
          </w:tcPr>
          <w:p>
            <w:pPr>
              <w:spacing w:line="240" w:lineRule="auto"/>
              <w:jc w:val="center"/>
              <w:rPr>
                <w:rFonts w:hint="eastAsia" w:asciiTheme="minorEastAsia" w:hAnsiTheme="minorEastAsia" w:eastAsiaTheme="minorEastAsia" w:cstheme="minorEastAsia"/>
                <w:sz w:val="24"/>
                <w:szCs w:val="24"/>
              </w:rPr>
            </w:pPr>
          </w:p>
        </w:tc>
        <w:tc>
          <w:tcPr>
            <w:tcW w:w="1276" w:type="dxa"/>
            <w:vMerge w:val="continue"/>
          </w:tcPr>
          <w:p>
            <w:pPr>
              <w:spacing w:line="312" w:lineRule="auto"/>
              <w:jc w:val="center"/>
              <w:rPr>
                <w:rFonts w:hint="eastAsia" w:asciiTheme="minorEastAsia" w:hAnsiTheme="minorEastAsia" w:eastAsiaTheme="minorEastAsia" w:cstheme="minorEastAsia"/>
                <w:sz w:val="24"/>
                <w:szCs w:val="24"/>
              </w:rPr>
            </w:pPr>
          </w:p>
        </w:tc>
        <w:tc>
          <w:tcPr>
            <w:tcW w:w="1326"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7" w:type="dxa"/>
            <w:vMerge w:val="restart"/>
          </w:tcPr>
          <w:p>
            <w:pPr>
              <w:spacing w:line="240" w:lineRule="auto"/>
              <w:jc w:val="center"/>
              <w:rPr>
                <w:rFonts w:hint="eastAsia" w:asciiTheme="minorEastAsia" w:hAnsiTheme="minorEastAsia" w:eastAsiaTheme="minorEastAsia" w:cstheme="minorEastAsia"/>
                <w:sz w:val="24"/>
                <w:szCs w:val="24"/>
              </w:rPr>
            </w:pPr>
          </w:p>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p>
          <w:p>
            <w:pPr>
              <w:spacing w:line="240" w:lineRule="auto"/>
              <w:ind w:firstLine="480" w:firstLineChars="200"/>
              <w:jc w:val="center"/>
              <w:rPr>
                <w:rFonts w:hint="eastAsia" w:asciiTheme="minorEastAsia" w:hAnsiTheme="minorEastAsia" w:eastAsiaTheme="minorEastAsia" w:cstheme="minorEastAsia"/>
                <w:sz w:val="24"/>
                <w:szCs w:val="24"/>
              </w:rPr>
            </w:pPr>
          </w:p>
        </w:tc>
        <w:tc>
          <w:tcPr>
            <w:tcW w:w="2123"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《回忆鲁迅先生》</w:t>
            </w:r>
          </w:p>
        </w:tc>
        <w:tc>
          <w:tcPr>
            <w:tcW w:w="1327"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自读</w:t>
            </w:r>
          </w:p>
        </w:tc>
        <w:tc>
          <w:tcPr>
            <w:tcW w:w="1843" w:type="dxa"/>
            <w:vMerge w:val="continue"/>
          </w:tcPr>
          <w:p>
            <w:pPr>
              <w:spacing w:line="240" w:lineRule="auto"/>
              <w:jc w:val="center"/>
              <w:rPr>
                <w:rFonts w:hint="eastAsia" w:asciiTheme="minorEastAsia" w:hAnsiTheme="minorEastAsia" w:eastAsiaTheme="minorEastAsia" w:cstheme="minorEastAsia"/>
                <w:sz w:val="24"/>
                <w:szCs w:val="24"/>
              </w:rPr>
            </w:pPr>
          </w:p>
        </w:tc>
        <w:tc>
          <w:tcPr>
            <w:tcW w:w="1276" w:type="dxa"/>
            <w:vMerge w:val="continue"/>
          </w:tcPr>
          <w:p>
            <w:pPr>
              <w:spacing w:line="312" w:lineRule="auto"/>
              <w:jc w:val="center"/>
              <w:rPr>
                <w:rFonts w:hint="eastAsia" w:asciiTheme="minorEastAsia" w:hAnsiTheme="minorEastAsia" w:eastAsiaTheme="minorEastAsia" w:cstheme="minorEastAsia"/>
                <w:sz w:val="24"/>
                <w:szCs w:val="24"/>
              </w:rPr>
            </w:pPr>
          </w:p>
        </w:tc>
        <w:tc>
          <w:tcPr>
            <w:tcW w:w="1326"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7" w:type="dxa"/>
            <w:vMerge w:val="continue"/>
          </w:tcPr>
          <w:p>
            <w:pPr>
              <w:spacing w:line="240" w:lineRule="auto"/>
              <w:jc w:val="center"/>
              <w:rPr>
                <w:rFonts w:hint="eastAsia" w:asciiTheme="minorEastAsia" w:hAnsiTheme="minorEastAsia" w:eastAsiaTheme="minorEastAsia" w:cstheme="minorEastAsia"/>
                <w:sz w:val="24"/>
                <w:szCs w:val="24"/>
              </w:rPr>
            </w:pPr>
          </w:p>
        </w:tc>
        <w:tc>
          <w:tcPr>
            <w:tcW w:w="2123"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《孙权劝学》</w:t>
            </w:r>
          </w:p>
        </w:tc>
        <w:tc>
          <w:tcPr>
            <w:tcW w:w="1327"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843" w:type="dxa"/>
            <w:vMerge w:val="continue"/>
          </w:tcPr>
          <w:p>
            <w:pPr>
              <w:spacing w:line="240" w:lineRule="auto"/>
              <w:jc w:val="center"/>
              <w:rPr>
                <w:rFonts w:hint="eastAsia" w:asciiTheme="minorEastAsia" w:hAnsiTheme="minorEastAsia" w:eastAsiaTheme="minorEastAsia" w:cstheme="minorEastAsia"/>
                <w:sz w:val="24"/>
                <w:szCs w:val="24"/>
              </w:rPr>
            </w:pPr>
          </w:p>
        </w:tc>
        <w:tc>
          <w:tcPr>
            <w:tcW w:w="1276" w:type="dxa"/>
            <w:vMerge w:val="continue"/>
          </w:tcPr>
          <w:p>
            <w:pPr>
              <w:spacing w:line="312" w:lineRule="auto"/>
              <w:jc w:val="center"/>
              <w:rPr>
                <w:rFonts w:hint="eastAsia" w:asciiTheme="minorEastAsia" w:hAnsiTheme="minorEastAsia" w:eastAsiaTheme="minorEastAsia" w:cstheme="minorEastAsia"/>
                <w:sz w:val="24"/>
                <w:szCs w:val="24"/>
              </w:rPr>
            </w:pPr>
          </w:p>
        </w:tc>
        <w:tc>
          <w:tcPr>
            <w:tcW w:w="1326"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7" w:type="dxa"/>
            <w:vMerge w:val="continue"/>
          </w:tcPr>
          <w:p>
            <w:pPr>
              <w:spacing w:line="240" w:lineRule="auto"/>
              <w:jc w:val="center"/>
              <w:rPr>
                <w:rFonts w:hint="eastAsia" w:asciiTheme="minorEastAsia" w:hAnsiTheme="minorEastAsia" w:eastAsiaTheme="minorEastAsia" w:cstheme="minorEastAsia"/>
                <w:sz w:val="24"/>
                <w:szCs w:val="24"/>
              </w:rPr>
            </w:pPr>
          </w:p>
        </w:tc>
        <w:tc>
          <w:tcPr>
            <w:tcW w:w="2123"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写出人物精神</w:t>
            </w:r>
          </w:p>
        </w:tc>
        <w:tc>
          <w:tcPr>
            <w:tcW w:w="1327"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写作</w:t>
            </w:r>
          </w:p>
        </w:tc>
        <w:tc>
          <w:tcPr>
            <w:tcW w:w="1843" w:type="dxa"/>
            <w:vMerge w:val="continue"/>
          </w:tcPr>
          <w:p>
            <w:pPr>
              <w:spacing w:line="240" w:lineRule="auto"/>
              <w:jc w:val="center"/>
              <w:rPr>
                <w:rFonts w:hint="eastAsia" w:asciiTheme="minorEastAsia" w:hAnsiTheme="minorEastAsia" w:eastAsiaTheme="minorEastAsia" w:cstheme="minorEastAsia"/>
                <w:sz w:val="24"/>
                <w:szCs w:val="24"/>
              </w:rPr>
            </w:pPr>
          </w:p>
        </w:tc>
        <w:tc>
          <w:tcPr>
            <w:tcW w:w="1276" w:type="dxa"/>
            <w:vMerge w:val="continue"/>
          </w:tcPr>
          <w:p>
            <w:pPr>
              <w:spacing w:line="312" w:lineRule="auto"/>
              <w:jc w:val="center"/>
              <w:rPr>
                <w:rFonts w:hint="eastAsia" w:asciiTheme="minorEastAsia" w:hAnsiTheme="minorEastAsia" w:eastAsiaTheme="minorEastAsia" w:cstheme="minorEastAsia"/>
                <w:sz w:val="24"/>
                <w:szCs w:val="24"/>
              </w:rPr>
            </w:pPr>
          </w:p>
        </w:tc>
        <w:tc>
          <w:tcPr>
            <w:tcW w:w="1326"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627" w:type="dxa"/>
            <w:vMerge w:val="restart"/>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p>
        </w:tc>
        <w:tc>
          <w:tcPr>
            <w:tcW w:w="2123"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《黄河颂》</w:t>
            </w:r>
          </w:p>
        </w:tc>
        <w:tc>
          <w:tcPr>
            <w:tcW w:w="1327"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843" w:type="dxa"/>
            <w:vMerge w:val="restart"/>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涵咏品味，把握抒情方式，感受作者情怀，学做批注。</w:t>
            </w:r>
          </w:p>
        </w:tc>
        <w:tc>
          <w:tcPr>
            <w:tcW w:w="1276" w:type="dxa"/>
            <w:vMerge w:val="continue"/>
          </w:tcPr>
          <w:p>
            <w:pPr>
              <w:spacing w:line="312" w:lineRule="auto"/>
              <w:jc w:val="center"/>
              <w:rPr>
                <w:rFonts w:hint="eastAsia" w:asciiTheme="minorEastAsia" w:hAnsiTheme="minorEastAsia" w:eastAsiaTheme="minorEastAsia" w:cstheme="minorEastAsia"/>
                <w:sz w:val="24"/>
                <w:szCs w:val="24"/>
              </w:rPr>
            </w:pPr>
          </w:p>
        </w:tc>
        <w:tc>
          <w:tcPr>
            <w:tcW w:w="1326"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627" w:type="dxa"/>
            <w:vMerge w:val="continue"/>
          </w:tcPr>
          <w:p>
            <w:pPr>
              <w:spacing w:line="240" w:lineRule="auto"/>
              <w:jc w:val="center"/>
              <w:rPr>
                <w:rFonts w:hint="eastAsia" w:asciiTheme="minorEastAsia" w:hAnsiTheme="minorEastAsia" w:eastAsiaTheme="minorEastAsia" w:cstheme="minorEastAsia"/>
                <w:sz w:val="24"/>
                <w:szCs w:val="24"/>
              </w:rPr>
            </w:pPr>
          </w:p>
        </w:tc>
        <w:tc>
          <w:tcPr>
            <w:tcW w:w="2123"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《最后一课》</w:t>
            </w:r>
          </w:p>
        </w:tc>
        <w:tc>
          <w:tcPr>
            <w:tcW w:w="1327"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843" w:type="dxa"/>
            <w:vMerge w:val="continue"/>
          </w:tcPr>
          <w:p>
            <w:pPr>
              <w:spacing w:line="240" w:lineRule="auto"/>
              <w:jc w:val="center"/>
              <w:rPr>
                <w:rFonts w:hint="eastAsia" w:asciiTheme="minorEastAsia" w:hAnsiTheme="minorEastAsia" w:eastAsiaTheme="minorEastAsia" w:cstheme="minorEastAsia"/>
                <w:sz w:val="24"/>
                <w:szCs w:val="24"/>
              </w:rPr>
            </w:pPr>
          </w:p>
        </w:tc>
        <w:tc>
          <w:tcPr>
            <w:tcW w:w="1276" w:type="dxa"/>
            <w:vMerge w:val="continue"/>
          </w:tcPr>
          <w:p>
            <w:pPr>
              <w:spacing w:line="312" w:lineRule="auto"/>
              <w:jc w:val="center"/>
              <w:rPr>
                <w:rFonts w:hint="eastAsia" w:asciiTheme="minorEastAsia" w:hAnsiTheme="minorEastAsia" w:eastAsiaTheme="minorEastAsia" w:cstheme="minorEastAsia"/>
                <w:sz w:val="24"/>
                <w:szCs w:val="24"/>
              </w:rPr>
            </w:pPr>
          </w:p>
        </w:tc>
        <w:tc>
          <w:tcPr>
            <w:tcW w:w="1326"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7" w:type="dxa"/>
            <w:vMerge w:val="restart"/>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p>
        </w:tc>
        <w:tc>
          <w:tcPr>
            <w:tcW w:w="2123"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《土地的誓言》</w:t>
            </w:r>
          </w:p>
        </w:tc>
        <w:tc>
          <w:tcPr>
            <w:tcW w:w="1327"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自读</w:t>
            </w:r>
          </w:p>
        </w:tc>
        <w:tc>
          <w:tcPr>
            <w:tcW w:w="1843" w:type="dxa"/>
            <w:vMerge w:val="continue"/>
          </w:tcPr>
          <w:p>
            <w:pPr>
              <w:spacing w:line="240" w:lineRule="auto"/>
              <w:jc w:val="center"/>
              <w:rPr>
                <w:rFonts w:hint="eastAsia" w:asciiTheme="minorEastAsia" w:hAnsiTheme="minorEastAsia" w:eastAsiaTheme="minorEastAsia" w:cstheme="minorEastAsia"/>
                <w:sz w:val="24"/>
                <w:szCs w:val="24"/>
              </w:rPr>
            </w:pPr>
          </w:p>
        </w:tc>
        <w:tc>
          <w:tcPr>
            <w:tcW w:w="1276" w:type="dxa"/>
            <w:vMerge w:val="continue"/>
          </w:tcPr>
          <w:p>
            <w:pPr>
              <w:spacing w:line="312" w:lineRule="auto"/>
              <w:jc w:val="center"/>
              <w:rPr>
                <w:rFonts w:hint="eastAsia" w:asciiTheme="minorEastAsia" w:hAnsiTheme="minorEastAsia" w:eastAsiaTheme="minorEastAsia" w:cstheme="minorEastAsia"/>
                <w:sz w:val="24"/>
                <w:szCs w:val="24"/>
              </w:rPr>
            </w:pPr>
          </w:p>
        </w:tc>
        <w:tc>
          <w:tcPr>
            <w:tcW w:w="1326"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7" w:type="dxa"/>
            <w:vMerge w:val="continue"/>
          </w:tcPr>
          <w:p>
            <w:pPr>
              <w:spacing w:line="240" w:lineRule="auto"/>
              <w:jc w:val="center"/>
              <w:rPr>
                <w:rFonts w:hint="eastAsia" w:asciiTheme="minorEastAsia" w:hAnsiTheme="minorEastAsia" w:eastAsiaTheme="minorEastAsia" w:cstheme="minorEastAsia"/>
                <w:sz w:val="24"/>
                <w:szCs w:val="24"/>
              </w:rPr>
            </w:pPr>
          </w:p>
        </w:tc>
        <w:tc>
          <w:tcPr>
            <w:tcW w:w="2123"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《木兰诗》</w:t>
            </w:r>
          </w:p>
        </w:tc>
        <w:tc>
          <w:tcPr>
            <w:tcW w:w="1327"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843" w:type="dxa"/>
            <w:vMerge w:val="continue"/>
          </w:tcPr>
          <w:p>
            <w:pPr>
              <w:spacing w:line="240" w:lineRule="auto"/>
              <w:jc w:val="center"/>
              <w:rPr>
                <w:rFonts w:hint="eastAsia" w:asciiTheme="minorEastAsia" w:hAnsiTheme="minorEastAsia" w:eastAsiaTheme="minorEastAsia" w:cstheme="minorEastAsia"/>
                <w:sz w:val="24"/>
                <w:szCs w:val="24"/>
              </w:rPr>
            </w:pPr>
          </w:p>
        </w:tc>
        <w:tc>
          <w:tcPr>
            <w:tcW w:w="1276" w:type="dxa"/>
            <w:vMerge w:val="continue"/>
          </w:tcPr>
          <w:p>
            <w:pPr>
              <w:spacing w:line="312" w:lineRule="auto"/>
              <w:jc w:val="center"/>
              <w:rPr>
                <w:rFonts w:hint="eastAsia" w:asciiTheme="minorEastAsia" w:hAnsiTheme="minorEastAsia" w:eastAsiaTheme="minorEastAsia" w:cstheme="minorEastAsia"/>
                <w:sz w:val="24"/>
                <w:szCs w:val="24"/>
              </w:rPr>
            </w:pPr>
          </w:p>
        </w:tc>
        <w:tc>
          <w:tcPr>
            <w:tcW w:w="1326"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7" w:type="dxa"/>
            <w:vMerge w:val="continue"/>
          </w:tcPr>
          <w:p>
            <w:pPr>
              <w:spacing w:line="240" w:lineRule="auto"/>
              <w:jc w:val="center"/>
              <w:rPr>
                <w:rFonts w:hint="eastAsia" w:asciiTheme="minorEastAsia" w:hAnsiTheme="minorEastAsia" w:eastAsiaTheme="minorEastAsia" w:cstheme="minorEastAsia"/>
                <w:sz w:val="24"/>
                <w:szCs w:val="24"/>
              </w:rPr>
            </w:pPr>
          </w:p>
        </w:tc>
        <w:tc>
          <w:tcPr>
            <w:tcW w:w="2123"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天下国家</w:t>
            </w:r>
          </w:p>
        </w:tc>
        <w:tc>
          <w:tcPr>
            <w:tcW w:w="1327" w:type="dxa"/>
          </w:tcPr>
          <w:p>
            <w:pPr>
              <w:spacing w:line="24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综合性学习</w:t>
            </w:r>
          </w:p>
        </w:tc>
        <w:tc>
          <w:tcPr>
            <w:tcW w:w="1843" w:type="dxa"/>
            <w:vMerge w:val="continue"/>
          </w:tcPr>
          <w:p>
            <w:pPr>
              <w:spacing w:line="240" w:lineRule="auto"/>
              <w:jc w:val="center"/>
              <w:rPr>
                <w:rFonts w:hint="eastAsia" w:asciiTheme="minorEastAsia" w:hAnsiTheme="minorEastAsia" w:eastAsiaTheme="minorEastAsia" w:cstheme="minorEastAsia"/>
                <w:sz w:val="24"/>
                <w:szCs w:val="24"/>
              </w:rPr>
            </w:pPr>
          </w:p>
        </w:tc>
        <w:tc>
          <w:tcPr>
            <w:tcW w:w="1276" w:type="dxa"/>
            <w:vMerge w:val="continue"/>
          </w:tcPr>
          <w:p>
            <w:pPr>
              <w:spacing w:line="312" w:lineRule="auto"/>
              <w:jc w:val="center"/>
              <w:rPr>
                <w:rFonts w:hint="eastAsia" w:asciiTheme="minorEastAsia" w:hAnsiTheme="minorEastAsia" w:eastAsiaTheme="minorEastAsia" w:cstheme="minorEastAsia"/>
                <w:sz w:val="24"/>
                <w:szCs w:val="24"/>
              </w:rPr>
            </w:pPr>
          </w:p>
        </w:tc>
        <w:tc>
          <w:tcPr>
            <w:tcW w:w="1326"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7" w:type="dxa"/>
            <w:vMerge w:val="restart"/>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w:t>
            </w:r>
          </w:p>
        </w:tc>
        <w:tc>
          <w:tcPr>
            <w:tcW w:w="2123" w:type="dxa"/>
          </w:tcPr>
          <w:p>
            <w:pPr>
              <w:spacing w:line="24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《阿长与&lt;山海经&gt;》</w:t>
            </w:r>
          </w:p>
        </w:tc>
        <w:tc>
          <w:tcPr>
            <w:tcW w:w="1327"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843" w:type="dxa"/>
            <w:vMerge w:val="restart"/>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把握重点，发现关键语句，感受意蕴。</w:t>
            </w:r>
          </w:p>
          <w:p>
            <w:pPr>
              <w:spacing w:line="240" w:lineRule="auto"/>
              <w:jc w:val="center"/>
              <w:rPr>
                <w:rFonts w:hint="eastAsia" w:asciiTheme="minorEastAsia" w:hAnsiTheme="minorEastAsia" w:eastAsiaTheme="minorEastAsia" w:cstheme="minorEastAsia"/>
                <w:sz w:val="24"/>
                <w:szCs w:val="24"/>
              </w:rPr>
            </w:pPr>
          </w:p>
        </w:tc>
        <w:tc>
          <w:tcPr>
            <w:tcW w:w="1276" w:type="dxa"/>
            <w:vMerge w:val="continue"/>
          </w:tcPr>
          <w:p>
            <w:pPr>
              <w:spacing w:line="312" w:lineRule="auto"/>
              <w:jc w:val="center"/>
              <w:rPr>
                <w:rFonts w:hint="eastAsia" w:asciiTheme="minorEastAsia" w:hAnsiTheme="minorEastAsia" w:eastAsiaTheme="minorEastAsia" w:cstheme="minorEastAsia"/>
                <w:sz w:val="24"/>
                <w:szCs w:val="24"/>
              </w:rPr>
            </w:pPr>
          </w:p>
        </w:tc>
        <w:tc>
          <w:tcPr>
            <w:tcW w:w="1326"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7" w:type="dxa"/>
            <w:vMerge w:val="continue"/>
          </w:tcPr>
          <w:p>
            <w:pPr>
              <w:spacing w:line="312" w:lineRule="auto"/>
              <w:jc w:val="center"/>
              <w:rPr>
                <w:rFonts w:hint="eastAsia" w:asciiTheme="minorEastAsia" w:hAnsiTheme="minorEastAsia" w:eastAsiaTheme="minorEastAsia" w:cstheme="minorEastAsia"/>
                <w:sz w:val="24"/>
                <w:szCs w:val="24"/>
              </w:rPr>
            </w:pPr>
          </w:p>
        </w:tc>
        <w:tc>
          <w:tcPr>
            <w:tcW w:w="2123"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《老王》</w:t>
            </w:r>
          </w:p>
        </w:tc>
        <w:tc>
          <w:tcPr>
            <w:tcW w:w="1327"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843" w:type="dxa"/>
            <w:vMerge w:val="continue"/>
          </w:tcPr>
          <w:p>
            <w:pPr>
              <w:spacing w:line="312" w:lineRule="auto"/>
              <w:jc w:val="center"/>
              <w:rPr>
                <w:rFonts w:hint="eastAsia" w:asciiTheme="minorEastAsia" w:hAnsiTheme="minorEastAsia" w:eastAsiaTheme="minorEastAsia" w:cstheme="minorEastAsia"/>
                <w:sz w:val="24"/>
                <w:szCs w:val="24"/>
              </w:rPr>
            </w:pPr>
          </w:p>
        </w:tc>
        <w:tc>
          <w:tcPr>
            <w:tcW w:w="1276" w:type="dxa"/>
            <w:vMerge w:val="continue"/>
          </w:tcPr>
          <w:p>
            <w:pPr>
              <w:spacing w:line="312" w:lineRule="auto"/>
              <w:jc w:val="center"/>
              <w:rPr>
                <w:rFonts w:hint="eastAsia" w:asciiTheme="minorEastAsia" w:hAnsiTheme="minorEastAsia" w:eastAsiaTheme="minorEastAsia" w:cstheme="minorEastAsia"/>
                <w:sz w:val="24"/>
                <w:szCs w:val="24"/>
              </w:rPr>
            </w:pPr>
          </w:p>
        </w:tc>
        <w:tc>
          <w:tcPr>
            <w:tcW w:w="1326"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7" w:type="dxa"/>
            <w:vMerge w:val="restart"/>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w:t>
            </w:r>
          </w:p>
        </w:tc>
        <w:tc>
          <w:tcPr>
            <w:tcW w:w="2123"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《台阶》</w:t>
            </w:r>
          </w:p>
        </w:tc>
        <w:tc>
          <w:tcPr>
            <w:tcW w:w="1327"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自读</w:t>
            </w:r>
          </w:p>
        </w:tc>
        <w:tc>
          <w:tcPr>
            <w:tcW w:w="1843" w:type="dxa"/>
            <w:vMerge w:val="continue"/>
          </w:tcPr>
          <w:p>
            <w:pPr>
              <w:spacing w:line="312" w:lineRule="auto"/>
              <w:jc w:val="center"/>
              <w:rPr>
                <w:rFonts w:hint="eastAsia" w:asciiTheme="minorEastAsia" w:hAnsiTheme="minorEastAsia" w:eastAsiaTheme="minorEastAsia" w:cstheme="minorEastAsia"/>
                <w:sz w:val="24"/>
                <w:szCs w:val="24"/>
              </w:rPr>
            </w:pPr>
          </w:p>
        </w:tc>
        <w:tc>
          <w:tcPr>
            <w:tcW w:w="1276" w:type="dxa"/>
            <w:vMerge w:val="continue"/>
          </w:tcPr>
          <w:p>
            <w:pPr>
              <w:spacing w:line="312" w:lineRule="auto"/>
              <w:jc w:val="center"/>
              <w:rPr>
                <w:rFonts w:hint="eastAsia" w:asciiTheme="minorEastAsia" w:hAnsiTheme="minorEastAsia" w:eastAsiaTheme="minorEastAsia" w:cstheme="minorEastAsia"/>
                <w:sz w:val="24"/>
                <w:szCs w:val="24"/>
              </w:rPr>
            </w:pPr>
          </w:p>
        </w:tc>
        <w:tc>
          <w:tcPr>
            <w:tcW w:w="1326"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7" w:type="dxa"/>
            <w:vMerge w:val="continue"/>
          </w:tcPr>
          <w:p>
            <w:pPr>
              <w:spacing w:line="312" w:lineRule="auto"/>
              <w:jc w:val="center"/>
              <w:rPr>
                <w:rFonts w:hint="eastAsia" w:asciiTheme="minorEastAsia" w:hAnsiTheme="minorEastAsia" w:eastAsiaTheme="minorEastAsia" w:cstheme="minorEastAsia"/>
                <w:sz w:val="24"/>
                <w:szCs w:val="24"/>
              </w:rPr>
            </w:pPr>
          </w:p>
        </w:tc>
        <w:tc>
          <w:tcPr>
            <w:tcW w:w="2123"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《卖油翁》</w:t>
            </w:r>
          </w:p>
        </w:tc>
        <w:tc>
          <w:tcPr>
            <w:tcW w:w="1327"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843" w:type="dxa"/>
            <w:vMerge w:val="continue"/>
          </w:tcPr>
          <w:p>
            <w:pPr>
              <w:spacing w:line="312" w:lineRule="auto"/>
              <w:jc w:val="center"/>
              <w:rPr>
                <w:rFonts w:hint="eastAsia" w:asciiTheme="minorEastAsia" w:hAnsiTheme="minorEastAsia" w:eastAsiaTheme="minorEastAsia" w:cstheme="minorEastAsia"/>
                <w:sz w:val="24"/>
                <w:szCs w:val="24"/>
              </w:rPr>
            </w:pPr>
          </w:p>
        </w:tc>
        <w:tc>
          <w:tcPr>
            <w:tcW w:w="1276" w:type="dxa"/>
            <w:vMerge w:val="continue"/>
          </w:tcPr>
          <w:p>
            <w:pPr>
              <w:spacing w:line="312" w:lineRule="auto"/>
              <w:jc w:val="center"/>
              <w:rPr>
                <w:rFonts w:hint="eastAsia" w:asciiTheme="minorEastAsia" w:hAnsiTheme="minorEastAsia" w:eastAsiaTheme="minorEastAsia" w:cstheme="minorEastAsia"/>
                <w:sz w:val="24"/>
                <w:szCs w:val="24"/>
              </w:rPr>
            </w:pPr>
          </w:p>
        </w:tc>
        <w:tc>
          <w:tcPr>
            <w:tcW w:w="1326"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7" w:type="dxa"/>
            <w:vMerge w:val="continue"/>
          </w:tcPr>
          <w:p>
            <w:pPr>
              <w:spacing w:line="312" w:lineRule="auto"/>
              <w:jc w:val="center"/>
              <w:rPr>
                <w:rFonts w:hint="eastAsia" w:asciiTheme="minorEastAsia" w:hAnsiTheme="minorEastAsia" w:eastAsiaTheme="minorEastAsia" w:cstheme="minorEastAsia"/>
                <w:sz w:val="24"/>
                <w:szCs w:val="24"/>
              </w:rPr>
            </w:pPr>
          </w:p>
        </w:tc>
        <w:tc>
          <w:tcPr>
            <w:tcW w:w="2123"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抓住细节</w:t>
            </w:r>
          </w:p>
        </w:tc>
        <w:tc>
          <w:tcPr>
            <w:tcW w:w="1327"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写作</w:t>
            </w:r>
          </w:p>
        </w:tc>
        <w:tc>
          <w:tcPr>
            <w:tcW w:w="1843" w:type="dxa"/>
            <w:vMerge w:val="continue"/>
          </w:tcPr>
          <w:p>
            <w:pPr>
              <w:spacing w:line="312" w:lineRule="auto"/>
              <w:jc w:val="center"/>
              <w:rPr>
                <w:rFonts w:hint="eastAsia" w:asciiTheme="minorEastAsia" w:hAnsiTheme="minorEastAsia" w:eastAsiaTheme="minorEastAsia" w:cstheme="minorEastAsia"/>
                <w:sz w:val="24"/>
                <w:szCs w:val="24"/>
              </w:rPr>
            </w:pPr>
          </w:p>
        </w:tc>
        <w:tc>
          <w:tcPr>
            <w:tcW w:w="1276" w:type="dxa"/>
            <w:vMerge w:val="continue"/>
          </w:tcPr>
          <w:p>
            <w:pPr>
              <w:spacing w:line="312" w:lineRule="auto"/>
              <w:jc w:val="center"/>
              <w:rPr>
                <w:rFonts w:hint="eastAsia" w:asciiTheme="minorEastAsia" w:hAnsiTheme="minorEastAsia" w:eastAsiaTheme="minorEastAsia" w:cstheme="minorEastAsia"/>
                <w:sz w:val="24"/>
                <w:szCs w:val="24"/>
              </w:rPr>
            </w:pPr>
          </w:p>
        </w:tc>
        <w:tc>
          <w:tcPr>
            <w:tcW w:w="1326" w:type="dxa"/>
            <w:vMerge w:val="continue"/>
          </w:tcPr>
          <w:p>
            <w:pPr>
              <w:spacing w:line="312" w:lineRule="auto"/>
              <w:jc w:val="center"/>
              <w:rPr>
                <w:rFonts w:hint="eastAsia" w:asciiTheme="minorEastAsia" w:hAnsiTheme="minorEastAsia" w:eastAsiaTheme="minorEastAsia" w:cstheme="minorEastAsia"/>
                <w:sz w:val="24"/>
                <w:szCs w:val="24"/>
              </w:rPr>
            </w:pPr>
          </w:p>
        </w:tc>
      </w:tr>
    </w:tbl>
    <w:p>
      <w:pPr>
        <w:spacing w:line="312" w:lineRule="auto"/>
        <w:jc w:val="center"/>
        <w:rPr>
          <w:rFonts w:hint="eastAsia" w:asciiTheme="minorEastAsia" w:hAnsiTheme="minorEastAsia" w:eastAsiaTheme="minorEastAsia" w:cstheme="minorEastAsia"/>
          <w:sz w:val="24"/>
          <w:szCs w:val="24"/>
        </w:rPr>
      </w:pPr>
    </w:p>
    <w:p>
      <w:pPr>
        <w:spacing w:line="312"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八年级（下）</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2261"/>
        <w:gridCol w:w="1306"/>
        <w:gridCol w:w="1718"/>
        <w:gridCol w:w="1064"/>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662"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周次</w:t>
            </w:r>
          </w:p>
        </w:tc>
        <w:tc>
          <w:tcPr>
            <w:tcW w:w="2261"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教学内容</w:t>
            </w:r>
          </w:p>
        </w:tc>
        <w:tc>
          <w:tcPr>
            <w:tcW w:w="1306"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课型</w:t>
            </w:r>
          </w:p>
        </w:tc>
        <w:tc>
          <w:tcPr>
            <w:tcW w:w="1718"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学习重点</w:t>
            </w:r>
          </w:p>
        </w:tc>
        <w:tc>
          <w:tcPr>
            <w:tcW w:w="1064"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名著阅读</w:t>
            </w:r>
          </w:p>
        </w:tc>
        <w:tc>
          <w:tcPr>
            <w:tcW w:w="1511"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古诗词诵读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Merge w:val="restart"/>
          </w:tcPr>
          <w:p>
            <w:pPr>
              <w:spacing w:line="240" w:lineRule="auto"/>
              <w:ind w:firstLine="240" w:firstLineChars="100"/>
              <w:jc w:val="center"/>
              <w:rPr>
                <w:rFonts w:hint="eastAsia" w:asciiTheme="minorEastAsia" w:hAnsiTheme="minorEastAsia" w:eastAsiaTheme="minorEastAsia" w:cstheme="minorEastAsia"/>
                <w:sz w:val="24"/>
                <w:szCs w:val="24"/>
              </w:rPr>
            </w:pPr>
          </w:p>
          <w:p>
            <w:pPr>
              <w:spacing w:line="240" w:lineRule="auto"/>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p>
        </w:tc>
        <w:tc>
          <w:tcPr>
            <w:tcW w:w="2261"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《社戏》</w:t>
            </w:r>
          </w:p>
        </w:tc>
        <w:tc>
          <w:tcPr>
            <w:tcW w:w="1306"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718" w:type="dxa"/>
            <w:vMerge w:val="restart"/>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多种表达方式的综合运用，感受作者情思，品味语言。</w:t>
            </w:r>
          </w:p>
        </w:tc>
        <w:tc>
          <w:tcPr>
            <w:tcW w:w="1064" w:type="dxa"/>
            <w:vMerge w:val="restart"/>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《傅雷家书》</w:t>
            </w:r>
          </w:p>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《钢铁是怎样炼成的》</w:t>
            </w:r>
          </w:p>
        </w:tc>
        <w:tc>
          <w:tcPr>
            <w:tcW w:w="1511" w:type="dxa"/>
            <w:vMerge w:val="restart"/>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建议各学校依据统编教材八年级（上）（下）的诗词安排，也可根据学 情适当补充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662" w:type="dxa"/>
            <w:vMerge w:val="continue"/>
            <w:tcBorders>
              <w:bottom w:val="single" w:color="auto" w:sz="4" w:space="0"/>
            </w:tcBorders>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2261" w:type="dxa"/>
            <w:tcBorders>
              <w:bottom w:val="single" w:color="auto" w:sz="4" w:space="0"/>
            </w:tcBorders>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《回延安》</w:t>
            </w:r>
          </w:p>
        </w:tc>
        <w:tc>
          <w:tcPr>
            <w:tcW w:w="1306" w:type="dxa"/>
            <w:tcBorders>
              <w:bottom w:val="single" w:color="auto" w:sz="4" w:space="0"/>
            </w:tcBorders>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718" w:type="dxa"/>
            <w:vMerge w:val="continue"/>
            <w:tcBorders>
              <w:bottom w:val="single" w:color="auto" w:sz="4" w:space="0"/>
            </w:tcBorders>
          </w:tcPr>
          <w:p>
            <w:pPr>
              <w:spacing w:line="240" w:lineRule="auto"/>
              <w:jc w:val="center"/>
              <w:rPr>
                <w:rFonts w:hint="eastAsia" w:asciiTheme="minorEastAsia" w:hAnsiTheme="minorEastAsia" w:eastAsiaTheme="minorEastAsia" w:cstheme="minorEastAsia"/>
                <w:sz w:val="24"/>
                <w:szCs w:val="24"/>
              </w:rPr>
            </w:pPr>
          </w:p>
        </w:tc>
        <w:tc>
          <w:tcPr>
            <w:tcW w:w="1064" w:type="dxa"/>
            <w:vMerge w:val="continue"/>
          </w:tcPr>
          <w:p>
            <w:pPr>
              <w:spacing w:line="312" w:lineRule="auto"/>
              <w:jc w:val="center"/>
              <w:rPr>
                <w:rFonts w:hint="eastAsia" w:asciiTheme="minorEastAsia" w:hAnsiTheme="minorEastAsia" w:eastAsiaTheme="minorEastAsia" w:cstheme="minorEastAsia"/>
                <w:sz w:val="24"/>
                <w:szCs w:val="24"/>
              </w:rPr>
            </w:pPr>
          </w:p>
        </w:tc>
        <w:tc>
          <w:tcPr>
            <w:tcW w:w="1511"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Merge w:val="restart"/>
          </w:tcPr>
          <w:p>
            <w:pPr>
              <w:spacing w:line="240" w:lineRule="auto"/>
              <w:ind w:firstLine="240" w:firstLineChars="100"/>
              <w:jc w:val="center"/>
              <w:rPr>
                <w:rFonts w:hint="eastAsia" w:asciiTheme="minorEastAsia" w:hAnsiTheme="minorEastAsia" w:eastAsiaTheme="minorEastAsia" w:cstheme="minorEastAsia"/>
                <w:sz w:val="24"/>
                <w:szCs w:val="24"/>
              </w:rPr>
            </w:pPr>
          </w:p>
          <w:p>
            <w:pPr>
              <w:spacing w:line="240" w:lineRule="auto"/>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p>
        </w:tc>
        <w:tc>
          <w:tcPr>
            <w:tcW w:w="2261"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《安塞腰鼓》</w:t>
            </w:r>
          </w:p>
        </w:tc>
        <w:tc>
          <w:tcPr>
            <w:tcW w:w="1306"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自读</w:t>
            </w:r>
          </w:p>
        </w:tc>
        <w:tc>
          <w:tcPr>
            <w:tcW w:w="1718" w:type="dxa"/>
            <w:vMerge w:val="continue"/>
          </w:tcPr>
          <w:p>
            <w:pPr>
              <w:spacing w:line="240" w:lineRule="auto"/>
              <w:jc w:val="center"/>
              <w:rPr>
                <w:rFonts w:hint="eastAsia" w:asciiTheme="minorEastAsia" w:hAnsiTheme="minorEastAsia" w:eastAsiaTheme="minorEastAsia" w:cstheme="minorEastAsia"/>
                <w:sz w:val="24"/>
                <w:szCs w:val="24"/>
              </w:rPr>
            </w:pPr>
          </w:p>
        </w:tc>
        <w:tc>
          <w:tcPr>
            <w:tcW w:w="1064" w:type="dxa"/>
            <w:vMerge w:val="continue"/>
          </w:tcPr>
          <w:p>
            <w:pPr>
              <w:spacing w:line="312" w:lineRule="auto"/>
              <w:jc w:val="center"/>
              <w:rPr>
                <w:rFonts w:hint="eastAsia" w:asciiTheme="minorEastAsia" w:hAnsiTheme="minorEastAsia" w:eastAsiaTheme="minorEastAsia" w:cstheme="minorEastAsia"/>
                <w:sz w:val="24"/>
                <w:szCs w:val="24"/>
              </w:rPr>
            </w:pPr>
          </w:p>
        </w:tc>
        <w:tc>
          <w:tcPr>
            <w:tcW w:w="1511"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62" w:type="dxa"/>
            <w:vMerge w:val="continue"/>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2261"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《灯笼》</w:t>
            </w:r>
          </w:p>
        </w:tc>
        <w:tc>
          <w:tcPr>
            <w:tcW w:w="1306"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自读</w:t>
            </w:r>
          </w:p>
        </w:tc>
        <w:tc>
          <w:tcPr>
            <w:tcW w:w="1718" w:type="dxa"/>
            <w:vMerge w:val="continue"/>
          </w:tcPr>
          <w:p>
            <w:pPr>
              <w:spacing w:line="240" w:lineRule="auto"/>
              <w:jc w:val="center"/>
              <w:rPr>
                <w:rFonts w:hint="eastAsia" w:asciiTheme="minorEastAsia" w:hAnsiTheme="minorEastAsia" w:eastAsiaTheme="minorEastAsia" w:cstheme="minorEastAsia"/>
                <w:sz w:val="24"/>
                <w:szCs w:val="24"/>
              </w:rPr>
            </w:pPr>
          </w:p>
        </w:tc>
        <w:tc>
          <w:tcPr>
            <w:tcW w:w="1064" w:type="dxa"/>
            <w:vMerge w:val="continue"/>
          </w:tcPr>
          <w:p>
            <w:pPr>
              <w:spacing w:line="312" w:lineRule="auto"/>
              <w:jc w:val="center"/>
              <w:rPr>
                <w:rFonts w:hint="eastAsia" w:asciiTheme="minorEastAsia" w:hAnsiTheme="minorEastAsia" w:eastAsiaTheme="minorEastAsia" w:cstheme="minorEastAsia"/>
                <w:sz w:val="24"/>
                <w:szCs w:val="24"/>
              </w:rPr>
            </w:pPr>
          </w:p>
        </w:tc>
        <w:tc>
          <w:tcPr>
            <w:tcW w:w="1511"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62" w:type="dxa"/>
            <w:vMerge w:val="continue"/>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2261"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学习仿写</w:t>
            </w:r>
          </w:p>
        </w:tc>
        <w:tc>
          <w:tcPr>
            <w:tcW w:w="1306"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写作</w:t>
            </w:r>
          </w:p>
        </w:tc>
        <w:tc>
          <w:tcPr>
            <w:tcW w:w="1718" w:type="dxa"/>
            <w:vMerge w:val="continue"/>
          </w:tcPr>
          <w:p>
            <w:pPr>
              <w:spacing w:line="240" w:lineRule="auto"/>
              <w:jc w:val="center"/>
              <w:rPr>
                <w:rFonts w:hint="eastAsia" w:asciiTheme="minorEastAsia" w:hAnsiTheme="minorEastAsia" w:eastAsiaTheme="minorEastAsia" w:cstheme="minorEastAsia"/>
                <w:sz w:val="24"/>
                <w:szCs w:val="24"/>
              </w:rPr>
            </w:pPr>
          </w:p>
        </w:tc>
        <w:tc>
          <w:tcPr>
            <w:tcW w:w="1064" w:type="dxa"/>
            <w:vMerge w:val="continue"/>
          </w:tcPr>
          <w:p>
            <w:pPr>
              <w:spacing w:line="312" w:lineRule="auto"/>
              <w:jc w:val="center"/>
              <w:rPr>
                <w:rFonts w:hint="eastAsia" w:asciiTheme="minorEastAsia" w:hAnsiTheme="minorEastAsia" w:eastAsiaTheme="minorEastAsia" w:cstheme="minorEastAsia"/>
                <w:sz w:val="24"/>
                <w:szCs w:val="24"/>
              </w:rPr>
            </w:pPr>
          </w:p>
        </w:tc>
        <w:tc>
          <w:tcPr>
            <w:tcW w:w="1511"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Merge w:val="restart"/>
          </w:tcPr>
          <w:p>
            <w:pPr>
              <w:spacing w:line="240" w:lineRule="auto"/>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p>
        </w:tc>
        <w:tc>
          <w:tcPr>
            <w:tcW w:w="2261"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《大自然的语言》</w:t>
            </w:r>
          </w:p>
        </w:tc>
        <w:tc>
          <w:tcPr>
            <w:tcW w:w="1306"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718" w:type="dxa"/>
            <w:vMerge w:val="restart"/>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理清说明顺序，筛选主要信息，读懂事理；</w:t>
            </w:r>
          </w:p>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学习分析推理的基本方法。</w:t>
            </w:r>
          </w:p>
        </w:tc>
        <w:tc>
          <w:tcPr>
            <w:tcW w:w="1064" w:type="dxa"/>
            <w:vMerge w:val="continue"/>
          </w:tcPr>
          <w:p>
            <w:pPr>
              <w:spacing w:line="312" w:lineRule="auto"/>
              <w:jc w:val="center"/>
              <w:rPr>
                <w:rFonts w:hint="eastAsia" w:asciiTheme="minorEastAsia" w:hAnsiTheme="minorEastAsia" w:eastAsiaTheme="minorEastAsia" w:cstheme="minorEastAsia"/>
                <w:sz w:val="24"/>
                <w:szCs w:val="24"/>
              </w:rPr>
            </w:pPr>
          </w:p>
        </w:tc>
        <w:tc>
          <w:tcPr>
            <w:tcW w:w="1511"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Merge w:val="continue"/>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2261"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《阿西莫夫短文两篇》</w:t>
            </w:r>
          </w:p>
        </w:tc>
        <w:tc>
          <w:tcPr>
            <w:tcW w:w="1306"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718" w:type="dxa"/>
            <w:vMerge w:val="continue"/>
          </w:tcPr>
          <w:p>
            <w:pPr>
              <w:spacing w:line="240" w:lineRule="auto"/>
              <w:jc w:val="center"/>
              <w:rPr>
                <w:rFonts w:hint="eastAsia" w:asciiTheme="minorEastAsia" w:hAnsiTheme="minorEastAsia" w:eastAsiaTheme="minorEastAsia" w:cstheme="minorEastAsia"/>
                <w:sz w:val="24"/>
                <w:szCs w:val="24"/>
              </w:rPr>
            </w:pPr>
          </w:p>
        </w:tc>
        <w:tc>
          <w:tcPr>
            <w:tcW w:w="1064" w:type="dxa"/>
            <w:vMerge w:val="continue"/>
          </w:tcPr>
          <w:p>
            <w:pPr>
              <w:spacing w:line="312" w:lineRule="auto"/>
              <w:jc w:val="center"/>
              <w:rPr>
                <w:rFonts w:hint="eastAsia" w:asciiTheme="minorEastAsia" w:hAnsiTheme="minorEastAsia" w:eastAsiaTheme="minorEastAsia" w:cstheme="minorEastAsia"/>
                <w:sz w:val="24"/>
                <w:szCs w:val="24"/>
              </w:rPr>
            </w:pPr>
          </w:p>
        </w:tc>
        <w:tc>
          <w:tcPr>
            <w:tcW w:w="1511"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Merge w:val="restart"/>
          </w:tcPr>
          <w:p>
            <w:pPr>
              <w:spacing w:line="240" w:lineRule="auto"/>
              <w:ind w:firstLine="240" w:firstLineChars="100"/>
              <w:jc w:val="center"/>
              <w:rPr>
                <w:rFonts w:hint="eastAsia" w:asciiTheme="minorEastAsia" w:hAnsiTheme="minorEastAsia" w:eastAsiaTheme="minorEastAsia" w:cstheme="minorEastAsia"/>
                <w:sz w:val="24"/>
                <w:szCs w:val="24"/>
              </w:rPr>
            </w:pPr>
          </w:p>
          <w:p>
            <w:pPr>
              <w:spacing w:line="240" w:lineRule="auto"/>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p>
        </w:tc>
        <w:tc>
          <w:tcPr>
            <w:tcW w:w="2261"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《大雁归来》</w:t>
            </w:r>
          </w:p>
        </w:tc>
        <w:tc>
          <w:tcPr>
            <w:tcW w:w="1306"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自读</w:t>
            </w:r>
          </w:p>
        </w:tc>
        <w:tc>
          <w:tcPr>
            <w:tcW w:w="1718" w:type="dxa"/>
            <w:vMerge w:val="continue"/>
          </w:tcPr>
          <w:p>
            <w:pPr>
              <w:spacing w:line="240" w:lineRule="auto"/>
              <w:jc w:val="center"/>
              <w:rPr>
                <w:rFonts w:hint="eastAsia" w:asciiTheme="minorEastAsia" w:hAnsiTheme="minorEastAsia" w:eastAsiaTheme="minorEastAsia" w:cstheme="minorEastAsia"/>
                <w:sz w:val="24"/>
                <w:szCs w:val="24"/>
              </w:rPr>
            </w:pPr>
          </w:p>
        </w:tc>
        <w:tc>
          <w:tcPr>
            <w:tcW w:w="1064" w:type="dxa"/>
            <w:vMerge w:val="continue"/>
          </w:tcPr>
          <w:p>
            <w:pPr>
              <w:spacing w:line="312" w:lineRule="auto"/>
              <w:jc w:val="center"/>
              <w:rPr>
                <w:rFonts w:hint="eastAsia" w:asciiTheme="minorEastAsia" w:hAnsiTheme="minorEastAsia" w:eastAsiaTheme="minorEastAsia" w:cstheme="minorEastAsia"/>
                <w:sz w:val="24"/>
                <w:szCs w:val="24"/>
              </w:rPr>
            </w:pPr>
          </w:p>
        </w:tc>
        <w:tc>
          <w:tcPr>
            <w:tcW w:w="1511"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Merge w:val="continue"/>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2261"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《时间的脚印》</w:t>
            </w:r>
          </w:p>
        </w:tc>
        <w:tc>
          <w:tcPr>
            <w:tcW w:w="1306"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自读</w:t>
            </w:r>
          </w:p>
        </w:tc>
        <w:tc>
          <w:tcPr>
            <w:tcW w:w="1718" w:type="dxa"/>
            <w:vMerge w:val="continue"/>
          </w:tcPr>
          <w:p>
            <w:pPr>
              <w:spacing w:line="240" w:lineRule="auto"/>
              <w:jc w:val="center"/>
              <w:rPr>
                <w:rFonts w:hint="eastAsia" w:asciiTheme="minorEastAsia" w:hAnsiTheme="minorEastAsia" w:eastAsiaTheme="minorEastAsia" w:cstheme="minorEastAsia"/>
                <w:sz w:val="24"/>
                <w:szCs w:val="24"/>
              </w:rPr>
            </w:pPr>
          </w:p>
        </w:tc>
        <w:tc>
          <w:tcPr>
            <w:tcW w:w="1064" w:type="dxa"/>
            <w:vMerge w:val="continue"/>
          </w:tcPr>
          <w:p>
            <w:pPr>
              <w:spacing w:line="312" w:lineRule="auto"/>
              <w:jc w:val="center"/>
              <w:rPr>
                <w:rFonts w:hint="eastAsia" w:asciiTheme="minorEastAsia" w:hAnsiTheme="minorEastAsia" w:eastAsiaTheme="minorEastAsia" w:cstheme="minorEastAsia"/>
                <w:sz w:val="24"/>
                <w:szCs w:val="24"/>
              </w:rPr>
            </w:pPr>
          </w:p>
        </w:tc>
        <w:tc>
          <w:tcPr>
            <w:tcW w:w="1511"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662" w:type="dxa"/>
            <w:vMerge w:val="continue"/>
            <w:tcBorders>
              <w:bottom w:val="single" w:color="auto" w:sz="4" w:space="0"/>
            </w:tcBorders>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2261" w:type="dxa"/>
            <w:tcBorders>
              <w:bottom w:val="single" w:color="auto" w:sz="4" w:space="0"/>
            </w:tcBorders>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说明的顺序</w:t>
            </w:r>
          </w:p>
        </w:tc>
        <w:tc>
          <w:tcPr>
            <w:tcW w:w="1306" w:type="dxa"/>
            <w:tcBorders>
              <w:bottom w:val="single" w:color="auto" w:sz="4" w:space="0"/>
            </w:tcBorders>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写作</w:t>
            </w:r>
          </w:p>
        </w:tc>
        <w:tc>
          <w:tcPr>
            <w:tcW w:w="1718" w:type="dxa"/>
            <w:vMerge w:val="continue"/>
          </w:tcPr>
          <w:p>
            <w:pPr>
              <w:spacing w:line="240" w:lineRule="auto"/>
              <w:jc w:val="center"/>
              <w:rPr>
                <w:rFonts w:hint="eastAsia" w:asciiTheme="minorEastAsia" w:hAnsiTheme="minorEastAsia" w:eastAsiaTheme="minorEastAsia" w:cstheme="minorEastAsia"/>
                <w:sz w:val="24"/>
                <w:szCs w:val="24"/>
              </w:rPr>
            </w:pPr>
          </w:p>
        </w:tc>
        <w:tc>
          <w:tcPr>
            <w:tcW w:w="1064" w:type="dxa"/>
            <w:vMerge w:val="continue"/>
          </w:tcPr>
          <w:p>
            <w:pPr>
              <w:spacing w:line="312" w:lineRule="auto"/>
              <w:jc w:val="center"/>
              <w:rPr>
                <w:rFonts w:hint="eastAsia" w:asciiTheme="minorEastAsia" w:hAnsiTheme="minorEastAsia" w:eastAsiaTheme="minorEastAsia" w:cstheme="minorEastAsia"/>
                <w:sz w:val="24"/>
                <w:szCs w:val="24"/>
              </w:rPr>
            </w:pPr>
          </w:p>
        </w:tc>
        <w:tc>
          <w:tcPr>
            <w:tcW w:w="1511"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Merge w:val="restart"/>
          </w:tcPr>
          <w:p>
            <w:pPr>
              <w:spacing w:line="240" w:lineRule="auto"/>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w:t>
            </w:r>
          </w:p>
        </w:tc>
        <w:tc>
          <w:tcPr>
            <w:tcW w:w="2261"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倡导低碳生活</w:t>
            </w:r>
          </w:p>
        </w:tc>
        <w:tc>
          <w:tcPr>
            <w:tcW w:w="1306"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综合性学习</w:t>
            </w:r>
          </w:p>
        </w:tc>
        <w:tc>
          <w:tcPr>
            <w:tcW w:w="1718" w:type="dxa"/>
            <w:vMerge w:val="continue"/>
          </w:tcPr>
          <w:p>
            <w:pPr>
              <w:spacing w:line="240" w:lineRule="auto"/>
              <w:jc w:val="center"/>
              <w:rPr>
                <w:rFonts w:hint="eastAsia" w:asciiTheme="minorEastAsia" w:hAnsiTheme="minorEastAsia" w:eastAsiaTheme="minorEastAsia" w:cstheme="minorEastAsia"/>
                <w:sz w:val="24"/>
                <w:szCs w:val="24"/>
              </w:rPr>
            </w:pPr>
          </w:p>
        </w:tc>
        <w:tc>
          <w:tcPr>
            <w:tcW w:w="1064" w:type="dxa"/>
            <w:vMerge w:val="continue"/>
          </w:tcPr>
          <w:p>
            <w:pPr>
              <w:spacing w:line="312" w:lineRule="auto"/>
              <w:jc w:val="center"/>
              <w:rPr>
                <w:rFonts w:hint="eastAsia" w:asciiTheme="minorEastAsia" w:hAnsiTheme="minorEastAsia" w:eastAsiaTheme="minorEastAsia" w:cstheme="minorEastAsia"/>
                <w:sz w:val="24"/>
                <w:szCs w:val="24"/>
              </w:rPr>
            </w:pPr>
          </w:p>
        </w:tc>
        <w:tc>
          <w:tcPr>
            <w:tcW w:w="1511"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Merge w:val="continue"/>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2261"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《桃花源记》</w:t>
            </w:r>
          </w:p>
        </w:tc>
        <w:tc>
          <w:tcPr>
            <w:tcW w:w="1306"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718" w:type="dxa"/>
            <w:vMerge w:val="restart"/>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读懂课文大意，领会诗文内涵，品味语言，积累常用的文言词语。</w:t>
            </w:r>
          </w:p>
        </w:tc>
        <w:tc>
          <w:tcPr>
            <w:tcW w:w="1064" w:type="dxa"/>
            <w:vMerge w:val="continue"/>
          </w:tcPr>
          <w:p>
            <w:pPr>
              <w:spacing w:line="312" w:lineRule="auto"/>
              <w:jc w:val="center"/>
              <w:rPr>
                <w:rFonts w:hint="eastAsia" w:asciiTheme="minorEastAsia" w:hAnsiTheme="minorEastAsia" w:eastAsiaTheme="minorEastAsia" w:cstheme="minorEastAsia"/>
                <w:sz w:val="24"/>
                <w:szCs w:val="24"/>
              </w:rPr>
            </w:pPr>
          </w:p>
        </w:tc>
        <w:tc>
          <w:tcPr>
            <w:tcW w:w="1511"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Merge w:val="restart"/>
          </w:tcPr>
          <w:p>
            <w:pPr>
              <w:spacing w:line="312" w:lineRule="auto"/>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w:t>
            </w:r>
          </w:p>
        </w:tc>
        <w:tc>
          <w:tcPr>
            <w:tcW w:w="2261"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《小石潭记》</w:t>
            </w:r>
          </w:p>
        </w:tc>
        <w:tc>
          <w:tcPr>
            <w:tcW w:w="1306"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718" w:type="dxa"/>
            <w:vMerge w:val="continue"/>
          </w:tcPr>
          <w:p>
            <w:pPr>
              <w:spacing w:line="312" w:lineRule="auto"/>
              <w:jc w:val="center"/>
              <w:rPr>
                <w:rFonts w:hint="eastAsia" w:asciiTheme="minorEastAsia" w:hAnsiTheme="minorEastAsia" w:eastAsiaTheme="minorEastAsia" w:cstheme="minorEastAsia"/>
                <w:sz w:val="24"/>
                <w:szCs w:val="24"/>
              </w:rPr>
            </w:pPr>
          </w:p>
        </w:tc>
        <w:tc>
          <w:tcPr>
            <w:tcW w:w="1064" w:type="dxa"/>
            <w:vMerge w:val="continue"/>
          </w:tcPr>
          <w:p>
            <w:pPr>
              <w:spacing w:line="312" w:lineRule="auto"/>
              <w:jc w:val="center"/>
              <w:rPr>
                <w:rFonts w:hint="eastAsia" w:asciiTheme="minorEastAsia" w:hAnsiTheme="minorEastAsia" w:eastAsiaTheme="minorEastAsia" w:cstheme="minorEastAsia"/>
                <w:sz w:val="24"/>
                <w:szCs w:val="24"/>
              </w:rPr>
            </w:pPr>
          </w:p>
        </w:tc>
        <w:tc>
          <w:tcPr>
            <w:tcW w:w="1511"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Merge w:val="continue"/>
          </w:tcPr>
          <w:p>
            <w:pPr>
              <w:spacing w:line="312" w:lineRule="auto"/>
              <w:jc w:val="center"/>
              <w:rPr>
                <w:rFonts w:hint="eastAsia" w:asciiTheme="minorEastAsia" w:hAnsiTheme="minorEastAsia" w:eastAsiaTheme="minorEastAsia" w:cstheme="minorEastAsia"/>
                <w:sz w:val="24"/>
                <w:szCs w:val="24"/>
              </w:rPr>
            </w:pPr>
          </w:p>
        </w:tc>
        <w:tc>
          <w:tcPr>
            <w:tcW w:w="2261"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《核舟记》</w:t>
            </w:r>
          </w:p>
        </w:tc>
        <w:tc>
          <w:tcPr>
            <w:tcW w:w="1306"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自读</w:t>
            </w:r>
          </w:p>
        </w:tc>
        <w:tc>
          <w:tcPr>
            <w:tcW w:w="1718" w:type="dxa"/>
            <w:vMerge w:val="continue"/>
          </w:tcPr>
          <w:p>
            <w:pPr>
              <w:spacing w:line="312" w:lineRule="auto"/>
              <w:jc w:val="center"/>
              <w:rPr>
                <w:rFonts w:hint="eastAsia" w:asciiTheme="minorEastAsia" w:hAnsiTheme="minorEastAsia" w:eastAsiaTheme="minorEastAsia" w:cstheme="minorEastAsia"/>
                <w:sz w:val="24"/>
                <w:szCs w:val="24"/>
              </w:rPr>
            </w:pPr>
          </w:p>
        </w:tc>
        <w:tc>
          <w:tcPr>
            <w:tcW w:w="1064" w:type="dxa"/>
            <w:vMerge w:val="continue"/>
          </w:tcPr>
          <w:p>
            <w:pPr>
              <w:spacing w:line="312" w:lineRule="auto"/>
              <w:jc w:val="center"/>
              <w:rPr>
                <w:rFonts w:hint="eastAsia" w:asciiTheme="minorEastAsia" w:hAnsiTheme="minorEastAsia" w:eastAsiaTheme="minorEastAsia" w:cstheme="minorEastAsia"/>
                <w:sz w:val="24"/>
                <w:szCs w:val="24"/>
              </w:rPr>
            </w:pPr>
          </w:p>
        </w:tc>
        <w:tc>
          <w:tcPr>
            <w:tcW w:w="1511"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662" w:type="dxa"/>
            <w:vMerge w:val="continue"/>
          </w:tcPr>
          <w:p>
            <w:pPr>
              <w:spacing w:line="312" w:lineRule="auto"/>
              <w:jc w:val="center"/>
              <w:rPr>
                <w:rFonts w:hint="eastAsia" w:asciiTheme="minorEastAsia" w:hAnsiTheme="minorEastAsia" w:eastAsiaTheme="minorEastAsia" w:cstheme="minorEastAsia"/>
                <w:sz w:val="24"/>
                <w:szCs w:val="24"/>
              </w:rPr>
            </w:pPr>
          </w:p>
        </w:tc>
        <w:tc>
          <w:tcPr>
            <w:tcW w:w="2261"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《诗经二首》</w:t>
            </w:r>
          </w:p>
        </w:tc>
        <w:tc>
          <w:tcPr>
            <w:tcW w:w="1306"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教读</w:t>
            </w:r>
          </w:p>
        </w:tc>
        <w:tc>
          <w:tcPr>
            <w:tcW w:w="1718" w:type="dxa"/>
            <w:vMerge w:val="continue"/>
          </w:tcPr>
          <w:p>
            <w:pPr>
              <w:spacing w:line="312" w:lineRule="auto"/>
              <w:jc w:val="center"/>
              <w:rPr>
                <w:rFonts w:hint="eastAsia" w:asciiTheme="minorEastAsia" w:hAnsiTheme="minorEastAsia" w:eastAsiaTheme="minorEastAsia" w:cstheme="minorEastAsia"/>
                <w:sz w:val="24"/>
                <w:szCs w:val="24"/>
              </w:rPr>
            </w:pPr>
          </w:p>
        </w:tc>
        <w:tc>
          <w:tcPr>
            <w:tcW w:w="1064" w:type="dxa"/>
            <w:vMerge w:val="continue"/>
          </w:tcPr>
          <w:p>
            <w:pPr>
              <w:spacing w:line="312" w:lineRule="auto"/>
              <w:jc w:val="center"/>
              <w:rPr>
                <w:rFonts w:hint="eastAsia" w:asciiTheme="minorEastAsia" w:hAnsiTheme="minorEastAsia" w:eastAsiaTheme="minorEastAsia" w:cstheme="minorEastAsia"/>
                <w:sz w:val="24"/>
                <w:szCs w:val="24"/>
              </w:rPr>
            </w:pPr>
          </w:p>
        </w:tc>
        <w:tc>
          <w:tcPr>
            <w:tcW w:w="1511" w:type="dxa"/>
            <w:vMerge w:val="continue"/>
          </w:tcPr>
          <w:p>
            <w:pPr>
              <w:spacing w:line="312" w:lineRule="auto"/>
              <w:jc w:val="center"/>
              <w:rPr>
                <w:rFonts w:hint="eastAsia" w:asciiTheme="minorEastAsia" w:hAnsiTheme="minorEastAsia" w:eastAsiaTheme="minorEastAsia" w:cstheme="minorEastAsia"/>
                <w:sz w:val="24"/>
                <w:szCs w:val="24"/>
              </w:rPr>
            </w:pPr>
          </w:p>
        </w:tc>
      </w:tr>
    </w:tbl>
    <w:p>
      <w:pPr>
        <w:spacing w:line="312" w:lineRule="auto"/>
        <w:jc w:val="center"/>
        <w:rPr>
          <w:rFonts w:hint="eastAsia" w:asciiTheme="minorEastAsia" w:hAnsiTheme="minorEastAsia" w:eastAsiaTheme="minorEastAsia" w:cstheme="minorEastAsia"/>
          <w:sz w:val="24"/>
          <w:szCs w:val="24"/>
        </w:rPr>
      </w:pPr>
    </w:p>
    <w:p>
      <w:pPr>
        <w:spacing w:line="312"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九年级</w:t>
      </w:r>
    </w:p>
    <w:p>
      <w:pPr>
        <w:widowControl/>
        <w:tabs>
          <w:tab w:val="left" w:pos="720"/>
          <w:tab w:val="left" w:pos="900"/>
        </w:tabs>
        <w:spacing w:line="240" w:lineRule="auto"/>
        <w:ind w:firstLine="480" w:firstLineChars="200"/>
        <w:jc w:val="left"/>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建议初三毕业班语文教学要稳扎稳打，符合学校和学生的实际情况，循序渐进。各学校如果九（下）教材一些重点篇目还有新授课，在正式结课后，进入专题专项复习。在2月-4月上旬期间，</w:t>
      </w:r>
      <w:r>
        <w:rPr>
          <w:rFonts w:hint="eastAsia" w:asciiTheme="minorEastAsia" w:hAnsiTheme="minorEastAsia" w:eastAsiaTheme="minorEastAsia" w:cstheme="minorEastAsia"/>
          <w:sz w:val="24"/>
          <w:szCs w:val="24"/>
        </w:rPr>
        <w:t>各专题专项穿插进行，专项突破。</w:t>
      </w:r>
      <w:r>
        <w:rPr>
          <w:rFonts w:hint="eastAsia" w:asciiTheme="minorEastAsia" w:hAnsiTheme="minorEastAsia" w:eastAsiaTheme="minorEastAsia" w:cstheme="minorEastAsia"/>
          <w:kern w:val="0"/>
          <w:sz w:val="24"/>
          <w:szCs w:val="24"/>
          <w:lang w:bidi="ar"/>
        </w:rPr>
        <w:t>各专项的课时安排，各校可根据学情斟情调整。</w:t>
      </w:r>
    </w:p>
    <w:tbl>
      <w:tblPr>
        <w:tblStyle w:val="7"/>
        <w:tblW w:w="842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3979"/>
        <w:gridCol w:w="3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829"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周次</w:t>
            </w:r>
          </w:p>
        </w:tc>
        <w:tc>
          <w:tcPr>
            <w:tcW w:w="3979"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教学内容</w:t>
            </w:r>
          </w:p>
        </w:tc>
        <w:tc>
          <w:tcPr>
            <w:tcW w:w="3612" w:type="dxa"/>
          </w:tcPr>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9" w:type="dxa"/>
            <w:vMerge w:val="restart"/>
          </w:tcPr>
          <w:p>
            <w:pPr>
              <w:spacing w:line="240" w:lineRule="auto"/>
              <w:ind w:firstLine="240" w:firstLineChars="100"/>
              <w:jc w:val="center"/>
              <w:rPr>
                <w:rFonts w:hint="eastAsia" w:asciiTheme="minorEastAsia" w:hAnsiTheme="minorEastAsia" w:eastAsiaTheme="minorEastAsia" w:cstheme="minorEastAsia"/>
                <w:sz w:val="24"/>
                <w:szCs w:val="24"/>
              </w:rPr>
            </w:pPr>
          </w:p>
          <w:p>
            <w:pPr>
              <w:spacing w:line="240" w:lineRule="auto"/>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复习九年级文言诗文</w:t>
            </w:r>
          </w:p>
        </w:tc>
        <w:tc>
          <w:tcPr>
            <w:tcW w:w="3612" w:type="dxa"/>
            <w:vMerge w:val="restart"/>
          </w:tcPr>
          <w:p>
            <w:pPr>
              <w:spacing w:line="312" w:lineRule="auto"/>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1.每周安排一次写作训练。</w:t>
            </w:r>
          </w:p>
          <w:p>
            <w:pPr>
              <w:widowControl/>
              <w:tabs>
                <w:tab w:val="left" w:pos="720"/>
                <w:tab w:val="left" w:pos="900"/>
              </w:tabs>
              <w:spacing w:line="360" w:lineRule="auto"/>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语言积累与运用各项专题：字音字形、书法鉴赏专题；词语运用与成语专题；病句辨析与修性专题；句子衔接与排序专题；标点符号专题；文学文化常识专题；对联与仿写专题；应用文专题；口语交际专题；非连续性文本专题；综合性学习专题等。</w:t>
            </w:r>
          </w:p>
          <w:p>
            <w:pPr>
              <w:spacing w:line="31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3.文言诗文复习依据《语文课程标准》（2001年版）所推荐的61篇背诵篇目。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9" w:type="dxa"/>
            <w:vMerge w:val="continue"/>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3979" w:type="dxa"/>
            <w:tcBorders>
              <w:bottom w:val="single" w:color="auto" w:sz="4" w:space="0"/>
            </w:tcBorders>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议论文阅读</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9" w:type="dxa"/>
            <w:vMerge w:val="continue"/>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语言积累与运用专题</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29" w:type="dxa"/>
            <w:vMerge w:val="restart"/>
          </w:tcPr>
          <w:p>
            <w:pPr>
              <w:spacing w:line="240" w:lineRule="auto"/>
              <w:ind w:firstLine="240" w:firstLineChars="100"/>
              <w:jc w:val="center"/>
              <w:rPr>
                <w:rFonts w:hint="eastAsia" w:asciiTheme="minorEastAsia" w:hAnsiTheme="minorEastAsia" w:eastAsiaTheme="minorEastAsia" w:cstheme="minorEastAsia"/>
                <w:sz w:val="24"/>
                <w:szCs w:val="24"/>
              </w:rPr>
            </w:pPr>
          </w:p>
          <w:p>
            <w:pPr>
              <w:spacing w:line="240" w:lineRule="auto"/>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p>
          <w:p>
            <w:pPr>
              <w:spacing w:line="240" w:lineRule="auto"/>
              <w:ind w:firstLine="240" w:firstLineChars="100"/>
              <w:jc w:val="center"/>
              <w:rPr>
                <w:rFonts w:hint="eastAsia" w:asciiTheme="minorEastAsia" w:hAnsiTheme="minorEastAsia" w:eastAsiaTheme="minorEastAsia" w:cstheme="minorEastAsia"/>
                <w:sz w:val="24"/>
                <w:szCs w:val="24"/>
              </w:rPr>
            </w:pP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复习九年级文言诗文</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829" w:type="dxa"/>
            <w:vMerge w:val="continue"/>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议论文、说明文阅读</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829" w:type="dxa"/>
            <w:vMerge w:val="continue"/>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语言积累与运用专题</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9" w:type="dxa"/>
            <w:vMerge w:val="restart"/>
          </w:tcPr>
          <w:p>
            <w:pPr>
              <w:spacing w:line="240" w:lineRule="auto"/>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复习九年级文言诗文</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9" w:type="dxa"/>
            <w:vMerge w:val="continue"/>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说明文阅读</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9" w:type="dxa"/>
            <w:vMerge w:val="continue"/>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语言积累与运用专题</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9" w:type="dxa"/>
            <w:vMerge w:val="restart"/>
          </w:tcPr>
          <w:p>
            <w:pPr>
              <w:spacing w:line="240" w:lineRule="auto"/>
              <w:ind w:firstLine="240" w:firstLineChars="100"/>
              <w:jc w:val="center"/>
              <w:rPr>
                <w:rFonts w:hint="eastAsia" w:asciiTheme="minorEastAsia" w:hAnsiTheme="minorEastAsia" w:eastAsiaTheme="minorEastAsia" w:cstheme="minorEastAsia"/>
                <w:sz w:val="24"/>
                <w:szCs w:val="24"/>
              </w:rPr>
            </w:pPr>
          </w:p>
          <w:p>
            <w:pPr>
              <w:spacing w:line="240" w:lineRule="auto"/>
              <w:ind w:firstLine="240" w:firstLineChars="100"/>
              <w:jc w:val="center"/>
              <w:rPr>
                <w:rFonts w:hint="eastAsia" w:asciiTheme="minorEastAsia" w:hAnsiTheme="minorEastAsia" w:eastAsiaTheme="minorEastAsia" w:cstheme="minorEastAsia"/>
                <w:sz w:val="24"/>
                <w:szCs w:val="24"/>
              </w:rPr>
            </w:pPr>
          </w:p>
          <w:p>
            <w:pPr>
              <w:spacing w:line="240" w:lineRule="auto"/>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复习八年级文言诗文</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9" w:type="dxa"/>
            <w:vMerge w:val="continue"/>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记叙文阅读</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29" w:type="dxa"/>
            <w:vMerge w:val="continue"/>
            <w:tcBorders>
              <w:bottom w:val="single" w:color="auto" w:sz="4" w:space="0"/>
            </w:tcBorders>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3979" w:type="dxa"/>
            <w:tcBorders>
              <w:bottom w:val="single" w:color="auto" w:sz="4" w:space="0"/>
            </w:tcBorders>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语言积累与运用专题</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9" w:type="dxa"/>
            <w:vMerge w:val="restart"/>
          </w:tcPr>
          <w:p>
            <w:pPr>
              <w:spacing w:line="240" w:lineRule="auto"/>
              <w:ind w:firstLine="240" w:firstLineChars="100"/>
              <w:jc w:val="center"/>
              <w:rPr>
                <w:rFonts w:hint="eastAsia" w:asciiTheme="minorEastAsia" w:hAnsiTheme="minorEastAsia" w:eastAsiaTheme="minorEastAsia" w:cstheme="minorEastAsia"/>
                <w:sz w:val="24"/>
                <w:szCs w:val="24"/>
              </w:rPr>
            </w:pPr>
          </w:p>
          <w:p>
            <w:pPr>
              <w:spacing w:line="240" w:lineRule="auto"/>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w:t>
            </w: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复习八年级文言诗文</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9" w:type="dxa"/>
            <w:vMerge w:val="continue"/>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语言积累与运用专题</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9" w:type="dxa"/>
            <w:vMerge w:val="continue"/>
          </w:tcPr>
          <w:p>
            <w:pPr>
              <w:spacing w:line="240" w:lineRule="auto"/>
              <w:ind w:firstLine="240" w:firstLineChars="100"/>
              <w:jc w:val="center"/>
              <w:rPr>
                <w:rFonts w:hint="eastAsia" w:asciiTheme="minorEastAsia" w:hAnsiTheme="minorEastAsia" w:eastAsiaTheme="minorEastAsia" w:cstheme="minorEastAsia"/>
                <w:sz w:val="24"/>
                <w:szCs w:val="24"/>
              </w:rPr>
            </w:pP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记叙文阅读</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9" w:type="dxa"/>
            <w:vMerge w:val="restart"/>
          </w:tcPr>
          <w:p>
            <w:pPr>
              <w:spacing w:line="240" w:lineRule="auto"/>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w:t>
            </w: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复习七年级文言诗文</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29" w:type="dxa"/>
            <w:vMerge w:val="continue"/>
          </w:tcPr>
          <w:p>
            <w:pPr>
              <w:spacing w:line="240" w:lineRule="auto"/>
              <w:jc w:val="center"/>
              <w:rPr>
                <w:rFonts w:hint="eastAsia" w:asciiTheme="minorEastAsia" w:hAnsiTheme="minorEastAsia" w:eastAsiaTheme="minorEastAsia" w:cstheme="minorEastAsia"/>
                <w:sz w:val="24"/>
                <w:szCs w:val="24"/>
              </w:rPr>
            </w:pP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语言积累与运用专题</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829" w:type="dxa"/>
            <w:vMerge w:val="continue"/>
          </w:tcPr>
          <w:p>
            <w:pPr>
              <w:spacing w:line="240" w:lineRule="auto"/>
              <w:jc w:val="center"/>
              <w:rPr>
                <w:rFonts w:hint="eastAsia" w:asciiTheme="minorEastAsia" w:hAnsiTheme="minorEastAsia" w:eastAsiaTheme="minorEastAsia" w:cstheme="minorEastAsia"/>
                <w:sz w:val="24"/>
                <w:szCs w:val="24"/>
              </w:rPr>
            </w:pPr>
          </w:p>
        </w:tc>
        <w:tc>
          <w:tcPr>
            <w:tcW w:w="3979" w:type="dxa"/>
          </w:tcPr>
          <w:p>
            <w:pPr>
              <w:spacing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名著阅读</w:t>
            </w:r>
          </w:p>
        </w:tc>
        <w:tc>
          <w:tcPr>
            <w:tcW w:w="3612" w:type="dxa"/>
            <w:vMerge w:val="continue"/>
          </w:tcPr>
          <w:p>
            <w:pPr>
              <w:spacing w:line="312" w:lineRule="auto"/>
              <w:jc w:val="center"/>
              <w:rPr>
                <w:rFonts w:hint="eastAsia" w:asciiTheme="minorEastAsia" w:hAnsiTheme="minorEastAsia" w:eastAsiaTheme="minorEastAsia" w:cstheme="minorEastAsia"/>
                <w:sz w:val="24"/>
                <w:szCs w:val="24"/>
              </w:rPr>
            </w:pPr>
          </w:p>
        </w:tc>
      </w:tr>
    </w:tbl>
    <w:p>
      <w:pPr>
        <w:spacing w:line="312" w:lineRule="auto"/>
        <w:rPr>
          <w:rFonts w:hint="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4"/>
          <w:szCs w:val="24"/>
          <w:lang w:val="en-US" w:eastAsia="zh-CN"/>
        </w:rPr>
      </w:pPr>
      <w:bookmarkStart w:id="2" w:name="附件3：英语"/>
      <w:r>
        <w:rPr>
          <w:rFonts w:hint="eastAsia"/>
          <w:b/>
          <w:bCs/>
          <w:sz w:val="24"/>
          <w:szCs w:val="24"/>
          <w:lang w:val="en-US" w:eastAsia="zh-CN"/>
        </w:rPr>
        <w:t>三、英语</w:t>
      </w:r>
    </w:p>
    <w:bookmarkEnd w:id="2"/>
    <w:p>
      <w:pPr>
        <w:spacing w:line="240" w:lineRule="auto"/>
        <w:ind w:firstLine="480" w:firstLineChars="200"/>
        <w:rPr>
          <w:b/>
          <w:bCs/>
          <w:sz w:val="24"/>
          <w:szCs w:val="24"/>
        </w:rPr>
      </w:pPr>
      <w:r>
        <w:rPr>
          <w:rFonts w:hint="eastAsia"/>
          <w:sz w:val="24"/>
          <w:szCs w:val="24"/>
        </w:rPr>
        <w:t>教学辅导以周为单位，教研组研究制定教学计划，每周给学生下发学习任务。</w:t>
      </w:r>
    </w:p>
    <w:p>
      <w:pPr>
        <w:spacing w:line="240" w:lineRule="auto"/>
        <w:ind w:firstLine="480" w:firstLineChars="200"/>
        <w:rPr>
          <w:sz w:val="24"/>
          <w:szCs w:val="24"/>
        </w:rPr>
      </w:pPr>
      <w:r>
        <w:rPr>
          <w:rFonts w:hint="eastAsia"/>
          <w:sz w:val="24"/>
          <w:szCs w:val="24"/>
        </w:rPr>
        <w:t>七年级，八年级可按照平时的教学进度，指导学生学习新目标教材（下），每天完成一个课时的任务。九年级可以从一轮复习开始，也可以各校根据实际情况建立符合自己学校教学进度的课程表。具体安排如下：</w:t>
      </w:r>
    </w:p>
    <w:tbl>
      <w:tblPr>
        <w:tblStyle w:val="7"/>
        <w:tblW w:w="8961"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280"/>
        <w:gridCol w:w="1985"/>
        <w:gridCol w:w="222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200" w:type="dxa"/>
            <w:vAlign w:val="center"/>
          </w:tcPr>
          <w:p>
            <w:pPr>
              <w:spacing w:line="240" w:lineRule="auto"/>
              <w:jc w:val="center"/>
              <w:rPr>
                <w:sz w:val="24"/>
                <w:szCs w:val="24"/>
              </w:rPr>
            </w:pPr>
            <w:r>
              <w:rPr>
                <w:rFonts w:hint="eastAsia"/>
                <w:sz w:val="24"/>
                <w:szCs w:val="24"/>
              </w:rPr>
              <w:t>周次</w:t>
            </w:r>
          </w:p>
        </w:tc>
        <w:tc>
          <w:tcPr>
            <w:tcW w:w="1280" w:type="dxa"/>
            <w:vAlign w:val="center"/>
          </w:tcPr>
          <w:p>
            <w:pPr>
              <w:spacing w:line="240" w:lineRule="auto"/>
              <w:jc w:val="center"/>
              <w:rPr>
                <w:sz w:val="24"/>
                <w:szCs w:val="24"/>
              </w:rPr>
            </w:pPr>
            <w:r>
              <w:rPr>
                <w:rFonts w:hint="eastAsia"/>
                <w:sz w:val="24"/>
                <w:szCs w:val="24"/>
              </w:rPr>
              <w:t>时间</w:t>
            </w:r>
          </w:p>
        </w:tc>
        <w:tc>
          <w:tcPr>
            <w:tcW w:w="1985" w:type="dxa"/>
            <w:vAlign w:val="center"/>
          </w:tcPr>
          <w:p>
            <w:pPr>
              <w:spacing w:line="240" w:lineRule="auto"/>
              <w:jc w:val="center"/>
              <w:rPr>
                <w:sz w:val="24"/>
                <w:szCs w:val="24"/>
              </w:rPr>
            </w:pPr>
            <w:r>
              <w:rPr>
                <w:rFonts w:hint="eastAsia"/>
                <w:sz w:val="24"/>
                <w:szCs w:val="24"/>
              </w:rPr>
              <w:t>七年级内容</w:t>
            </w:r>
          </w:p>
        </w:tc>
        <w:tc>
          <w:tcPr>
            <w:tcW w:w="2228" w:type="dxa"/>
            <w:vAlign w:val="center"/>
          </w:tcPr>
          <w:p>
            <w:pPr>
              <w:spacing w:line="240" w:lineRule="auto"/>
              <w:jc w:val="center"/>
              <w:rPr>
                <w:sz w:val="24"/>
                <w:szCs w:val="24"/>
              </w:rPr>
            </w:pPr>
            <w:r>
              <w:rPr>
                <w:rFonts w:hint="eastAsia"/>
                <w:sz w:val="24"/>
                <w:szCs w:val="24"/>
              </w:rPr>
              <w:t>八年级内容</w:t>
            </w:r>
          </w:p>
        </w:tc>
        <w:tc>
          <w:tcPr>
            <w:tcW w:w="2268" w:type="dxa"/>
            <w:vAlign w:val="center"/>
          </w:tcPr>
          <w:p>
            <w:pPr>
              <w:spacing w:line="240" w:lineRule="auto"/>
              <w:jc w:val="center"/>
              <w:rPr>
                <w:sz w:val="24"/>
                <w:szCs w:val="24"/>
              </w:rPr>
            </w:pPr>
            <w:r>
              <w:rPr>
                <w:rFonts w:hint="eastAsia"/>
                <w:sz w:val="24"/>
                <w:szCs w:val="24"/>
              </w:rPr>
              <w:t>九年级内容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1200" w:type="dxa"/>
            <w:vAlign w:val="center"/>
          </w:tcPr>
          <w:p>
            <w:pPr>
              <w:spacing w:line="240" w:lineRule="auto"/>
              <w:jc w:val="center"/>
              <w:rPr>
                <w:sz w:val="24"/>
                <w:szCs w:val="24"/>
              </w:rPr>
            </w:pPr>
            <w:r>
              <w:rPr>
                <w:sz w:val="24"/>
                <w:szCs w:val="24"/>
              </w:rPr>
              <w:t>第一周</w:t>
            </w:r>
          </w:p>
        </w:tc>
        <w:tc>
          <w:tcPr>
            <w:tcW w:w="1280" w:type="dxa"/>
            <w:vAlign w:val="center"/>
          </w:tcPr>
          <w:p>
            <w:pPr>
              <w:spacing w:line="240" w:lineRule="auto"/>
              <w:jc w:val="center"/>
              <w:rPr>
                <w:sz w:val="24"/>
                <w:szCs w:val="24"/>
              </w:rPr>
            </w:pPr>
            <w:r>
              <w:rPr>
                <w:rFonts w:hint="eastAsia"/>
                <w:sz w:val="24"/>
                <w:szCs w:val="24"/>
              </w:rPr>
              <w:t>2</w:t>
            </w:r>
            <w:r>
              <w:rPr>
                <w:sz w:val="24"/>
                <w:szCs w:val="24"/>
              </w:rPr>
              <w:t>/</w:t>
            </w:r>
            <w:r>
              <w:rPr>
                <w:rFonts w:hint="eastAsia"/>
                <w:sz w:val="24"/>
                <w:szCs w:val="24"/>
              </w:rPr>
              <w:t>1</w:t>
            </w:r>
            <w:r>
              <w:rPr>
                <w:sz w:val="24"/>
                <w:szCs w:val="24"/>
              </w:rPr>
              <w:t>7</w:t>
            </w:r>
            <w:r>
              <w:rPr>
                <w:rFonts w:hint="eastAsia"/>
                <w:sz w:val="24"/>
                <w:szCs w:val="24"/>
              </w:rPr>
              <w:t>-</w:t>
            </w:r>
            <w:r>
              <w:rPr>
                <w:sz w:val="24"/>
                <w:szCs w:val="24"/>
              </w:rPr>
              <w:t>2/21</w:t>
            </w:r>
          </w:p>
        </w:tc>
        <w:tc>
          <w:tcPr>
            <w:tcW w:w="1985" w:type="dxa"/>
            <w:vAlign w:val="center"/>
          </w:tcPr>
          <w:p>
            <w:pPr>
              <w:spacing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Unit 1 Can you play the guitar?</w:t>
            </w:r>
          </w:p>
        </w:tc>
        <w:tc>
          <w:tcPr>
            <w:tcW w:w="222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Unit 1 What’s the matter?</w:t>
            </w:r>
          </w:p>
        </w:tc>
        <w:tc>
          <w:tcPr>
            <w:tcW w:w="2268" w:type="dxa"/>
            <w:vAlign w:val="center"/>
          </w:tcPr>
          <w:p>
            <w:pPr>
              <w:spacing w:line="240" w:lineRule="auto"/>
              <w:jc w:val="center"/>
              <w:rPr>
                <w:sz w:val="24"/>
                <w:szCs w:val="24"/>
              </w:rPr>
            </w:pPr>
            <w:r>
              <w:rPr>
                <w:rFonts w:hint="eastAsia"/>
                <w:sz w:val="24"/>
                <w:szCs w:val="24"/>
              </w:rPr>
              <w:t>一轮复习七年级上下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200" w:type="dxa"/>
            <w:vAlign w:val="center"/>
          </w:tcPr>
          <w:p>
            <w:pPr>
              <w:spacing w:line="240" w:lineRule="auto"/>
              <w:jc w:val="center"/>
              <w:rPr>
                <w:sz w:val="24"/>
                <w:szCs w:val="24"/>
              </w:rPr>
            </w:pPr>
            <w:r>
              <w:rPr>
                <w:sz w:val="24"/>
                <w:szCs w:val="24"/>
              </w:rPr>
              <w:t>第二周</w:t>
            </w:r>
          </w:p>
        </w:tc>
        <w:tc>
          <w:tcPr>
            <w:tcW w:w="1280" w:type="dxa"/>
            <w:vAlign w:val="center"/>
          </w:tcPr>
          <w:p>
            <w:pPr>
              <w:spacing w:line="240" w:lineRule="auto"/>
              <w:jc w:val="center"/>
              <w:rPr>
                <w:sz w:val="24"/>
                <w:szCs w:val="24"/>
              </w:rPr>
            </w:pPr>
            <w:r>
              <w:rPr>
                <w:sz w:val="24"/>
                <w:szCs w:val="24"/>
              </w:rPr>
              <w:t>2</w:t>
            </w:r>
            <w:r>
              <w:rPr>
                <w:rFonts w:hint="eastAsia"/>
                <w:sz w:val="24"/>
                <w:szCs w:val="24"/>
              </w:rPr>
              <w:t>/2</w:t>
            </w:r>
            <w:r>
              <w:rPr>
                <w:sz w:val="24"/>
                <w:szCs w:val="24"/>
              </w:rPr>
              <w:t>4-2/28</w:t>
            </w:r>
          </w:p>
        </w:tc>
        <w:tc>
          <w:tcPr>
            <w:tcW w:w="1985" w:type="dxa"/>
            <w:vAlign w:val="center"/>
          </w:tcPr>
          <w:p>
            <w:pPr>
              <w:spacing w:line="240" w:lineRule="auto"/>
              <w:jc w:val="center"/>
              <w:rPr>
                <w:rFonts w:ascii="Times New Roman" w:hAnsi="Times New Roman" w:cs="Times New Roman"/>
                <w:b w:val="0"/>
                <w:bCs/>
                <w:sz w:val="24"/>
                <w:szCs w:val="24"/>
              </w:rPr>
            </w:pPr>
            <w:r>
              <w:rPr>
                <w:rFonts w:ascii="Times New Roman" w:hAnsi="Times New Roman" w:cs="Times New Roman"/>
                <w:b w:val="0"/>
                <w:bCs/>
                <w:sz w:val="24"/>
                <w:szCs w:val="24"/>
              </w:rPr>
              <w:t>Unit 2 What time do you go to school?</w:t>
            </w:r>
          </w:p>
        </w:tc>
        <w:tc>
          <w:tcPr>
            <w:tcW w:w="222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Unit1 3</w:t>
            </w:r>
            <w:r>
              <w:rPr>
                <w:rFonts w:hint="eastAsia" w:ascii="Times New Roman" w:hAnsi="Times New Roman" w:cs="Times New Roman"/>
                <w:sz w:val="24"/>
                <w:szCs w:val="24"/>
              </w:rPr>
              <w:t>a</w:t>
            </w:r>
            <w:r>
              <w:rPr>
                <w:rFonts w:ascii="Times New Roman" w:hAnsi="Times New Roman" w:cs="Times New Roman"/>
                <w:sz w:val="24"/>
                <w:szCs w:val="24"/>
              </w:rPr>
              <w:t>-self check; Unit 2 I’ll help to clean up the city park.</w:t>
            </w:r>
          </w:p>
        </w:tc>
        <w:tc>
          <w:tcPr>
            <w:tcW w:w="2268" w:type="dxa"/>
            <w:vAlign w:val="center"/>
          </w:tcPr>
          <w:p>
            <w:pPr>
              <w:spacing w:line="240" w:lineRule="auto"/>
              <w:jc w:val="center"/>
              <w:rPr>
                <w:sz w:val="24"/>
                <w:szCs w:val="24"/>
              </w:rPr>
            </w:pPr>
            <w:r>
              <w:rPr>
                <w:rFonts w:hint="eastAsia"/>
                <w:sz w:val="24"/>
                <w:szCs w:val="24"/>
              </w:rPr>
              <w:t>一轮复习七年级八上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1200" w:type="dxa"/>
            <w:vAlign w:val="center"/>
          </w:tcPr>
          <w:p>
            <w:pPr>
              <w:spacing w:line="240" w:lineRule="auto"/>
              <w:jc w:val="center"/>
              <w:rPr>
                <w:sz w:val="24"/>
                <w:szCs w:val="24"/>
              </w:rPr>
            </w:pPr>
            <w:r>
              <w:rPr>
                <w:sz w:val="24"/>
                <w:szCs w:val="24"/>
              </w:rPr>
              <w:t>第三周</w:t>
            </w:r>
          </w:p>
        </w:tc>
        <w:tc>
          <w:tcPr>
            <w:tcW w:w="1280" w:type="dxa"/>
            <w:vAlign w:val="center"/>
          </w:tcPr>
          <w:p>
            <w:pPr>
              <w:spacing w:line="240" w:lineRule="auto"/>
              <w:jc w:val="center"/>
              <w:rPr>
                <w:sz w:val="24"/>
                <w:szCs w:val="24"/>
              </w:rPr>
            </w:pPr>
            <w:r>
              <w:rPr>
                <w:sz w:val="24"/>
                <w:szCs w:val="24"/>
              </w:rPr>
              <w:t>3</w:t>
            </w:r>
            <w:r>
              <w:rPr>
                <w:rFonts w:hint="eastAsia"/>
                <w:sz w:val="24"/>
                <w:szCs w:val="24"/>
              </w:rPr>
              <w:t>/2</w:t>
            </w:r>
            <w:r>
              <w:rPr>
                <w:sz w:val="24"/>
                <w:szCs w:val="24"/>
              </w:rPr>
              <w:t>-3</w:t>
            </w:r>
            <w:r>
              <w:rPr>
                <w:rFonts w:hint="eastAsia"/>
                <w:sz w:val="24"/>
                <w:szCs w:val="24"/>
              </w:rPr>
              <w:t>/</w:t>
            </w:r>
            <w:r>
              <w:rPr>
                <w:sz w:val="24"/>
                <w:szCs w:val="24"/>
              </w:rPr>
              <w:t>6</w:t>
            </w:r>
          </w:p>
        </w:tc>
        <w:tc>
          <w:tcPr>
            <w:tcW w:w="198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Unit 3 How do you get to school?</w:t>
            </w:r>
          </w:p>
        </w:tc>
        <w:tc>
          <w:tcPr>
            <w:tcW w:w="222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Unit 2 section B ; Unit 3 Could you please clean your room?</w:t>
            </w:r>
          </w:p>
        </w:tc>
        <w:tc>
          <w:tcPr>
            <w:tcW w:w="2268" w:type="dxa"/>
            <w:vAlign w:val="center"/>
          </w:tcPr>
          <w:p>
            <w:pPr>
              <w:spacing w:line="240" w:lineRule="auto"/>
              <w:jc w:val="center"/>
              <w:rPr>
                <w:sz w:val="24"/>
                <w:szCs w:val="24"/>
              </w:rPr>
            </w:pPr>
            <w:r>
              <w:rPr>
                <w:rFonts w:hint="eastAsia"/>
                <w:sz w:val="24"/>
                <w:szCs w:val="24"/>
              </w:rPr>
              <w:t>一轮复习八年级下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00" w:type="dxa"/>
            <w:vAlign w:val="center"/>
          </w:tcPr>
          <w:p>
            <w:pPr>
              <w:spacing w:line="240" w:lineRule="auto"/>
              <w:jc w:val="center"/>
              <w:rPr>
                <w:sz w:val="24"/>
                <w:szCs w:val="24"/>
              </w:rPr>
            </w:pPr>
            <w:r>
              <w:rPr>
                <w:sz w:val="24"/>
                <w:szCs w:val="24"/>
              </w:rPr>
              <w:t>第四周</w:t>
            </w:r>
          </w:p>
        </w:tc>
        <w:tc>
          <w:tcPr>
            <w:tcW w:w="1280" w:type="dxa"/>
            <w:vAlign w:val="center"/>
          </w:tcPr>
          <w:p>
            <w:pPr>
              <w:spacing w:line="240" w:lineRule="auto"/>
              <w:jc w:val="center"/>
              <w:rPr>
                <w:sz w:val="24"/>
                <w:szCs w:val="24"/>
              </w:rPr>
            </w:pPr>
            <w:r>
              <w:rPr>
                <w:sz w:val="24"/>
                <w:szCs w:val="24"/>
              </w:rPr>
              <w:t>3</w:t>
            </w:r>
            <w:r>
              <w:rPr>
                <w:rFonts w:hint="eastAsia"/>
                <w:sz w:val="24"/>
                <w:szCs w:val="24"/>
              </w:rPr>
              <w:t>/9</w:t>
            </w:r>
            <w:r>
              <w:rPr>
                <w:sz w:val="24"/>
                <w:szCs w:val="24"/>
              </w:rPr>
              <w:t>-3</w:t>
            </w:r>
            <w:r>
              <w:rPr>
                <w:rFonts w:hint="eastAsia"/>
                <w:sz w:val="24"/>
                <w:szCs w:val="24"/>
              </w:rPr>
              <w:t>/</w:t>
            </w:r>
            <w:r>
              <w:rPr>
                <w:sz w:val="24"/>
                <w:szCs w:val="24"/>
              </w:rPr>
              <w:t>13</w:t>
            </w:r>
          </w:p>
        </w:tc>
        <w:tc>
          <w:tcPr>
            <w:tcW w:w="198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Unit 4 Don’t eat class</w:t>
            </w:r>
          </w:p>
        </w:tc>
        <w:tc>
          <w:tcPr>
            <w:tcW w:w="2228" w:type="dxa"/>
            <w:vAlign w:val="center"/>
          </w:tcPr>
          <w:p>
            <w:pPr>
              <w:spacing w:line="240" w:lineRule="auto"/>
              <w:jc w:val="center"/>
              <w:rPr>
                <w:rFonts w:ascii="Times New Roman" w:hAnsi="Times New Roman" w:cs="Times New Roman"/>
                <w:sz w:val="24"/>
                <w:szCs w:val="24"/>
              </w:rPr>
            </w:pPr>
            <w:r>
              <w:rPr>
                <w:rFonts w:hint="eastAsia" w:ascii="Times New Roman" w:hAnsi="Times New Roman" w:cs="Times New Roman"/>
                <w:sz w:val="24"/>
                <w:szCs w:val="24"/>
              </w:rPr>
              <w:t>完成</w:t>
            </w:r>
            <w:r>
              <w:rPr>
                <w:rFonts w:ascii="Times New Roman" w:hAnsi="Times New Roman" w:cs="Times New Roman"/>
                <w:sz w:val="24"/>
                <w:szCs w:val="24"/>
              </w:rPr>
              <w:t>Unit 3</w:t>
            </w:r>
          </w:p>
        </w:tc>
        <w:tc>
          <w:tcPr>
            <w:tcW w:w="2268" w:type="dxa"/>
            <w:vAlign w:val="center"/>
          </w:tcPr>
          <w:p>
            <w:pPr>
              <w:spacing w:line="240" w:lineRule="auto"/>
              <w:jc w:val="center"/>
              <w:rPr>
                <w:sz w:val="24"/>
                <w:szCs w:val="24"/>
              </w:rPr>
            </w:pPr>
            <w:r>
              <w:rPr>
                <w:rFonts w:hint="eastAsia"/>
                <w:sz w:val="24"/>
                <w:szCs w:val="24"/>
              </w:rPr>
              <w:t>一轮复习九年级</w:t>
            </w:r>
          </w:p>
          <w:p>
            <w:pPr>
              <w:spacing w:line="240" w:lineRule="auto"/>
              <w:jc w:val="center"/>
              <w:rPr>
                <w:sz w:val="24"/>
                <w:szCs w:val="24"/>
              </w:rPr>
            </w:pPr>
            <w:r>
              <w:rPr>
                <w:rFonts w:hint="eastAsia"/>
                <w:sz w:val="24"/>
                <w:szCs w:val="24"/>
              </w:rPr>
              <w:t>1</w:t>
            </w:r>
            <w:r>
              <w:rPr>
                <w:sz w:val="24"/>
                <w:szCs w:val="24"/>
              </w:rPr>
              <w:t>-5</w:t>
            </w:r>
            <w:r>
              <w:rPr>
                <w:rFonts w:hint="eastAsia"/>
                <w:sz w:val="24"/>
                <w:szCs w:val="24"/>
              </w:rPr>
              <w:t>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00" w:type="dxa"/>
            <w:vAlign w:val="center"/>
          </w:tcPr>
          <w:p>
            <w:pPr>
              <w:spacing w:line="240" w:lineRule="auto"/>
              <w:jc w:val="center"/>
              <w:rPr>
                <w:sz w:val="24"/>
                <w:szCs w:val="24"/>
              </w:rPr>
            </w:pPr>
            <w:r>
              <w:rPr>
                <w:sz w:val="24"/>
                <w:szCs w:val="24"/>
              </w:rPr>
              <w:t>第五周</w:t>
            </w:r>
          </w:p>
        </w:tc>
        <w:tc>
          <w:tcPr>
            <w:tcW w:w="1280" w:type="dxa"/>
            <w:vAlign w:val="center"/>
          </w:tcPr>
          <w:p>
            <w:pPr>
              <w:spacing w:line="240" w:lineRule="auto"/>
              <w:jc w:val="center"/>
              <w:rPr>
                <w:sz w:val="24"/>
                <w:szCs w:val="24"/>
              </w:rPr>
            </w:pPr>
            <w:r>
              <w:rPr>
                <w:sz w:val="24"/>
                <w:szCs w:val="24"/>
              </w:rPr>
              <w:t>3</w:t>
            </w:r>
            <w:r>
              <w:rPr>
                <w:rFonts w:hint="eastAsia"/>
                <w:sz w:val="24"/>
                <w:szCs w:val="24"/>
              </w:rPr>
              <w:t>/1</w:t>
            </w:r>
            <w:r>
              <w:rPr>
                <w:sz w:val="24"/>
                <w:szCs w:val="24"/>
              </w:rPr>
              <w:t>6-3</w:t>
            </w:r>
            <w:r>
              <w:rPr>
                <w:rFonts w:hint="eastAsia"/>
                <w:sz w:val="24"/>
                <w:szCs w:val="24"/>
              </w:rPr>
              <w:t>/</w:t>
            </w:r>
            <w:r>
              <w:rPr>
                <w:sz w:val="24"/>
                <w:szCs w:val="24"/>
              </w:rPr>
              <w:t>20</w:t>
            </w:r>
          </w:p>
        </w:tc>
        <w:tc>
          <w:tcPr>
            <w:tcW w:w="198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Unit 5 Why do you like pandas?</w:t>
            </w:r>
          </w:p>
        </w:tc>
        <w:tc>
          <w:tcPr>
            <w:tcW w:w="222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Unit 4 Why don’t you talk to your parents?</w:t>
            </w:r>
          </w:p>
        </w:tc>
        <w:tc>
          <w:tcPr>
            <w:tcW w:w="2268" w:type="dxa"/>
            <w:vAlign w:val="center"/>
          </w:tcPr>
          <w:p>
            <w:pPr>
              <w:spacing w:line="240" w:lineRule="auto"/>
              <w:jc w:val="center"/>
              <w:rPr>
                <w:sz w:val="24"/>
                <w:szCs w:val="24"/>
              </w:rPr>
            </w:pPr>
            <w:r>
              <w:rPr>
                <w:rFonts w:hint="eastAsia"/>
                <w:sz w:val="24"/>
                <w:szCs w:val="24"/>
              </w:rPr>
              <w:t>一轮复习九年级6</w:t>
            </w:r>
            <w:r>
              <w:rPr>
                <w:sz w:val="24"/>
                <w:szCs w:val="24"/>
              </w:rPr>
              <w:t>-10</w:t>
            </w:r>
            <w:r>
              <w:rPr>
                <w:rFonts w:hint="eastAsia"/>
                <w:sz w:val="24"/>
                <w:szCs w:val="24"/>
              </w:rPr>
              <w:t>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1200" w:type="dxa"/>
            <w:vAlign w:val="center"/>
          </w:tcPr>
          <w:p>
            <w:pPr>
              <w:spacing w:line="240" w:lineRule="auto"/>
              <w:jc w:val="center"/>
              <w:rPr>
                <w:sz w:val="24"/>
                <w:szCs w:val="24"/>
              </w:rPr>
            </w:pPr>
            <w:r>
              <w:rPr>
                <w:rFonts w:hint="eastAsia"/>
                <w:sz w:val="24"/>
                <w:szCs w:val="24"/>
              </w:rPr>
              <w:t>第六周</w:t>
            </w:r>
          </w:p>
        </w:tc>
        <w:tc>
          <w:tcPr>
            <w:tcW w:w="1280" w:type="dxa"/>
            <w:vAlign w:val="center"/>
          </w:tcPr>
          <w:p>
            <w:pPr>
              <w:spacing w:line="240" w:lineRule="auto"/>
              <w:jc w:val="center"/>
              <w:rPr>
                <w:sz w:val="24"/>
                <w:szCs w:val="24"/>
              </w:rPr>
            </w:pPr>
            <w:r>
              <w:rPr>
                <w:sz w:val="24"/>
                <w:szCs w:val="24"/>
              </w:rPr>
              <w:t>3</w:t>
            </w:r>
            <w:r>
              <w:rPr>
                <w:rFonts w:hint="eastAsia"/>
                <w:sz w:val="24"/>
                <w:szCs w:val="24"/>
              </w:rPr>
              <w:t>/2</w:t>
            </w:r>
            <w:r>
              <w:rPr>
                <w:sz w:val="24"/>
                <w:szCs w:val="24"/>
              </w:rPr>
              <w:t>3-3</w:t>
            </w:r>
            <w:r>
              <w:rPr>
                <w:rFonts w:hint="eastAsia"/>
                <w:sz w:val="24"/>
                <w:szCs w:val="24"/>
              </w:rPr>
              <w:t>/</w:t>
            </w:r>
            <w:r>
              <w:rPr>
                <w:sz w:val="24"/>
                <w:szCs w:val="24"/>
              </w:rPr>
              <w:t>27</w:t>
            </w:r>
          </w:p>
        </w:tc>
        <w:tc>
          <w:tcPr>
            <w:tcW w:w="198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Unit6 I’m watching TV.</w:t>
            </w:r>
          </w:p>
        </w:tc>
        <w:tc>
          <w:tcPr>
            <w:tcW w:w="222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Unit 5 What were you doing when the rainstorm came?</w:t>
            </w:r>
          </w:p>
        </w:tc>
        <w:tc>
          <w:tcPr>
            <w:tcW w:w="2268" w:type="dxa"/>
            <w:vAlign w:val="center"/>
          </w:tcPr>
          <w:p>
            <w:pPr>
              <w:spacing w:line="240" w:lineRule="auto"/>
              <w:jc w:val="center"/>
              <w:rPr>
                <w:sz w:val="24"/>
                <w:szCs w:val="24"/>
              </w:rPr>
            </w:pPr>
            <w:r>
              <w:rPr>
                <w:rFonts w:hint="eastAsia"/>
                <w:sz w:val="24"/>
                <w:szCs w:val="24"/>
              </w:rPr>
              <w:t>一轮复习九年</w:t>
            </w:r>
          </w:p>
          <w:p>
            <w:pPr>
              <w:spacing w:line="240" w:lineRule="auto"/>
              <w:jc w:val="center"/>
              <w:rPr>
                <w:sz w:val="24"/>
                <w:szCs w:val="24"/>
              </w:rPr>
            </w:pPr>
            <w:r>
              <w:rPr>
                <w:rFonts w:hint="eastAsia"/>
                <w:sz w:val="24"/>
                <w:szCs w:val="24"/>
              </w:rPr>
              <w:t>级1</w:t>
            </w:r>
            <w:r>
              <w:rPr>
                <w:sz w:val="24"/>
                <w:szCs w:val="24"/>
              </w:rPr>
              <w:t>1—14</w:t>
            </w:r>
            <w:r>
              <w:rPr>
                <w:rFonts w:hint="eastAsia"/>
                <w:sz w:val="24"/>
                <w:szCs w:val="24"/>
              </w:rPr>
              <w:t>单元</w:t>
            </w:r>
          </w:p>
        </w:tc>
      </w:tr>
    </w:tbl>
    <w:p>
      <w:pPr>
        <w:spacing w:line="312" w:lineRule="auto"/>
        <w:ind w:firstLine="480" w:firstLineChars="200"/>
        <w:jc w:val="center"/>
        <w:rPr>
          <w:sz w:val="24"/>
          <w:szCs w:val="24"/>
        </w:rPr>
      </w:pPr>
    </w:p>
    <w:p>
      <w:pPr>
        <w:numPr>
          <w:ilvl w:val="0"/>
          <w:numId w:val="0"/>
        </w:numPr>
        <w:spacing w:line="312" w:lineRule="auto"/>
        <w:ind w:leftChars="0"/>
        <w:rPr>
          <w:rFonts w:hint="default"/>
          <w:b/>
          <w:bCs/>
          <w:sz w:val="24"/>
          <w:szCs w:val="24"/>
          <w:lang w:val="en-US" w:eastAsia="zh-CN"/>
        </w:rPr>
      </w:pPr>
      <w:bookmarkStart w:id="3" w:name="附件4：物理"/>
      <w:r>
        <w:rPr>
          <w:rFonts w:hint="eastAsia"/>
          <w:b/>
          <w:bCs/>
          <w:sz w:val="24"/>
          <w:szCs w:val="24"/>
          <w:lang w:val="en-US" w:eastAsia="zh-CN"/>
        </w:rPr>
        <w:t>四、</w:t>
      </w:r>
      <w:r>
        <w:rPr>
          <w:rFonts w:hint="eastAsia"/>
          <w:b/>
          <w:bCs/>
          <w:sz w:val="24"/>
          <w:szCs w:val="24"/>
          <w:lang w:eastAsia="zh-CN"/>
        </w:rPr>
        <w:t>物理</w:t>
      </w:r>
    </w:p>
    <w:bookmarkEnd w:id="3"/>
    <w:p>
      <w:pPr>
        <w:numPr>
          <w:ilvl w:val="0"/>
          <w:numId w:val="0"/>
        </w:numPr>
        <w:spacing w:line="312" w:lineRule="auto"/>
        <w:jc w:val="center"/>
        <w:rPr>
          <w:rFonts w:hint="eastAsia"/>
          <w:b/>
          <w:bCs/>
          <w:sz w:val="24"/>
          <w:szCs w:val="24"/>
          <w:lang w:eastAsia="zh-CN"/>
        </w:rPr>
      </w:pPr>
      <w:r>
        <w:rPr>
          <w:rFonts w:hint="eastAsia"/>
          <w:b/>
          <w:bCs/>
          <w:sz w:val="24"/>
          <w:szCs w:val="24"/>
          <w:lang w:eastAsia="zh-CN"/>
        </w:rPr>
        <w:t>八年级</w:t>
      </w:r>
    </w:p>
    <w:tbl>
      <w:tblPr>
        <w:tblStyle w:val="7"/>
        <w:tblW w:w="866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156"/>
        <w:gridCol w:w="2088"/>
        <w:gridCol w:w="2294"/>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新宋体" w:eastAsia="新宋体" w:cs="Times New Roman"/>
                <w:b w:val="0"/>
                <w:bCs/>
                <w:sz w:val="24"/>
                <w:szCs w:val="24"/>
              </w:rPr>
              <w:t>时间</w:t>
            </w:r>
          </w:p>
        </w:tc>
        <w:tc>
          <w:tcPr>
            <w:tcW w:w="1156" w:type="dxa"/>
            <w:vAlign w:val="center"/>
          </w:tcPr>
          <w:p>
            <w:pPr>
              <w:spacing w:after="0" w:line="220" w:lineRule="atLeast"/>
              <w:jc w:val="center"/>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内容</w:t>
            </w:r>
          </w:p>
        </w:tc>
        <w:tc>
          <w:tcPr>
            <w:tcW w:w="2088" w:type="dxa"/>
            <w:vAlign w:val="center"/>
          </w:tcPr>
          <w:p>
            <w:pPr>
              <w:spacing w:after="0" w:line="220" w:lineRule="atLeast"/>
              <w:jc w:val="left"/>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lang w:val="en-US" w:eastAsia="zh-CN"/>
              </w:rPr>
              <w:t>授课形式：</w:t>
            </w:r>
            <w:r>
              <w:rPr>
                <w:rFonts w:hint="eastAsia" w:ascii="Times New Roman" w:hAnsi="Times New Roman" w:eastAsia="新宋体" w:cs="Times New Roman"/>
                <w:b w:val="0"/>
                <w:bCs/>
                <w:sz w:val="24"/>
                <w:szCs w:val="24"/>
              </w:rPr>
              <w:t>钉钉在线课堂/微信/qq线上</w:t>
            </w:r>
            <w:r>
              <w:rPr>
                <w:rFonts w:hint="eastAsia" w:ascii="Times New Roman" w:hAnsi="Times New Roman" w:eastAsia="新宋体" w:cs="Times New Roman"/>
                <w:b w:val="0"/>
                <w:bCs/>
                <w:sz w:val="24"/>
                <w:szCs w:val="24"/>
                <w:lang w:val="en-US" w:eastAsia="zh-CN"/>
              </w:rPr>
              <w:t>微课</w:t>
            </w:r>
          </w:p>
        </w:tc>
        <w:tc>
          <w:tcPr>
            <w:tcW w:w="2294" w:type="dxa"/>
            <w:vAlign w:val="center"/>
          </w:tcPr>
          <w:p>
            <w:pPr>
              <w:spacing w:after="0" w:line="220" w:lineRule="atLeast"/>
              <w:jc w:val="center"/>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学生要求</w:t>
            </w:r>
          </w:p>
        </w:tc>
        <w:tc>
          <w:tcPr>
            <w:tcW w:w="2087" w:type="dxa"/>
            <w:vAlign w:val="center"/>
          </w:tcPr>
          <w:p>
            <w:pPr>
              <w:spacing w:after="0" w:line="220" w:lineRule="atLeast"/>
              <w:jc w:val="center"/>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lang w:val="en-US" w:eastAsia="zh-CN"/>
              </w:rPr>
              <w:t>教学</w:t>
            </w:r>
            <w:r>
              <w:rPr>
                <w:rFonts w:hint="eastAsia" w:ascii="Times New Roman" w:hAnsi="Times New Roman" w:eastAsia="新宋体" w:cs="Times New Roman"/>
                <w:b w:val="0"/>
                <w:bCs/>
                <w:sz w:val="24"/>
                <w:szCs w:val="24"/>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4"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10</w:t>
            </w:r>
            <w:r>
              <w:rPr>
                <w:rFonts w:ascii="Times New Roman" w:hAnsi="新宋体" w:eastAsia="新宋体" w:cs="Times New Roman"/>
                <w:b w:val="0"/>
                <w:bCs/>
                <w:sz w:val="24"/>
                <w:szCs w:val="24"/>
              </w:rPr>
              <w:t>日</w:t>
            </w:r>
          </w:p>
        </w:tc>
        <w:tc>
          <w:tcPr>
            <w:tcW w:w="1156" w:type="dxa"/>
            <w:vAlign w:val="center"/>
          </w:tcPr>
          <w:p>
            <w:pPr>
              <w:spacing w:after="0" w:line="220" w:lineRule="atLeast"/>
              <w:rPr>
                <w:rFonts w:ascii="Times New Roman" w:hAnsi="Times New Roman" w:cs="Times New Roman"/>
                <w:b w:val="0"/>
                <w:bCs/>
                <w:sz w:val="24"/>
                <w:szCs w:val="24"/>
              </w:rPr>
            </w:pPr>
            <w:r>
              <w:rPr>
                <w:rFonts w:hint="eastAsia" w:ascii="宋体" w:hAnsi="宋体"/>
                <w:b w:val="0"/>
                <w:bCs/>
                <w:sz w:val="24"/>
                <w:szCs w:val="24"/>
              </w:rPr>
              <w:t>7.1 力（一）</w:t>
            </w:r>
          </w:p>
          <w:p>
            <w:pPr>
              <w:spacing w:after="0"/>
              <w:rPr>
                <w:rFonts w:ascii="Times New Roman" w:hAnsi="Times New Roman" w:eastAsia="新宋体" w:cs="Times New Roman"/>
                <w:b w:val="0"/>
                <w:bCs/>
                <w:sz w:val="24"/>
                <w:szCs w:val="24"/>
              </w:rPr>
            </w:pPr>
          </w:p>
        </w:tc>
        <w:tc>
          <w:tcPr>
            <w:tcW w:w="2088" w:type="dxa"/>
            <w:vAlign w:val="center"/>
          </w:tcPr>
          <w:p>
            <w:pPr>
              <w:spacing w:after="0" w:line="220" w:lineRule="atLeast"/>
              <w:rPr>
                <w:rFonts w:ascii="宋体" w:hAnsi="宋体"/>
                <w:b w:val="0"/>
                <w:bCs/>
                <w:sz w:val="24"/>
                <w:szCs w:val="24"/>
              </w:rPr>
            </w:pPr>
            <w:r>
              <w:rPr>
                <w:rFonts w:hint="eastAsia" w:ascii="宋体" w:hAnsi="宋体"/>
                <w:b w:val="0"/>
                <w:bCs/>
                <w:sz w:val="24"/>
                <w:szCs w:val="24"/>
              </w:rPr>
              <w:t>1.阅读课本“力”(要求：用红笔勾画重点知识以及不理解的地方做出标记并汇总，以便直播时提问，5分钟)；</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2.观看新课讲解视频（25分钟），同时用红笔在课本上勾画重点和老师补充的内容</w:t>
            </w:r>
          </w:p>
        </w:tc>
        <w:tc>
          <w:tcPr>
            <w:tcW w:w="2294" w:type="dxa"/>
            <w:vAlign w:val="center"/>
          </w:tcPr>
          <w:p>
            <w:pPr>
              <w:spacing w:after="0"/>
              <w:rPr>
                <w:rFonts w:cs="Times New Roman" w:asciiTheme="minorEastAsia" w:hAnsiTheme="minorEastAsia"/>
                <w:b w:val="0"/>
                <w:bCs/>
                <w:sz w:val="24"/>
                <w:szCs w:val="24"/>
              </w:rPr>
            </w:pPr>
            <w:r>
              <w:rPr>
                <w:rFonts w:hint="eastAsia" w:asciiTheme="minorEastAsia" w:hAnsiTheme="minorEastAsia"/>
                <w:b w:val="0"/>
                <w:bCs/>
                <w:sz w:val="24"/>
                <w:szCs w:val="24"/>
              </w:rPr>
              <w:t>1.</w:t>
            </w:r>
            <w:r>
              <w:rPr>
                <w:rFonts w:hint="eastAsia" w:ascii="宋体" w:hAnsi="宋体"/>
                <w:b w:val="0"/>
                <w:bCs/>
                <w:sz w:val="24"/>
                <w:szCs w:val="24"/>
              </w:rPr>
              <w:t>完成课本相应动手动脑板块</w:t>
            </w:r>
            <w:r>
              <w:rPr>
                <w:rFonts w:hint="eastAsia" w:ascii="新宋体" w:hAnsi="新宋体" w:eastAsia="新宋体" w:cs="Times New Roman"/>
                <w:b w:val="0"/>
                <w:bCs/>
                <w:sz w:val="24"/>
                <w:szCs w:val="24"/>
              </w:rPr>
              <w:t xml:space="preserve"> </w:t>
            </w:r>
            <w:r>
              <w:rPr>
                <w:rFonts w:hint="eastAsia" w:cs="Times New Roman" w:asciiTheme="minorEastAsia" w:hAnsiTheme="minorEastAsia"/>
                <w:b w:val="0"/>
                <w:bCs/>
                <w:sz w:val="24"/>
                <w:szCs w:val="24"/>
              </w:rPr>
              <w:t>(完成后红笔订正改错)</w:t>
            </w:r>
          </w:p>
          <w:p>
            <w:pPr>
              <w:spacing w:after="0"/>
              <w:rPr>
                <w:rFonts w:cs="Times New Roman" w:asciiTheme="minorEastAsia" w:hAnsiTheme="minorEastAsia"/>
                <w:b w:val="0"/>
                <w:bCs/>
                <w:sz w:val="24"/>
                <w:szCs w:val="24"/>
              </w:rPr>
            </w:pPr>
            <w:r>
              <w:rPr>
                <w:rFonts w:hint="eastAsia" w:cs="Times New Roman" w:asciiTheme="minorEastAsia" w:hAnsiTheme="minorEastAsia"/>
                <w:b w:val="0"/>
                <w:bCs/>
                <w:sz w:val="24"/>
                <w:szCs w:val="24"/>
              </w:rPr>
              <w:t>2.回看《课本》相应内容</w:t>
            </w:r>
          </w:p>
          <w:p>
            <w:pPr>
              <w:spacing w:after="0"/>
              <w:rPr>
                <w:rFonts w:ascii="Times New Roman" w:hAnsi="Times New Roman" w:eastAsia="新宋体" w:cs="Times New Roman"/>
                <w:b w:val="0"/>
                <w:bCs/>
                <w:sz w:val="24"/>
                <w:szCs w:val="24"/>
              </w:rPr>
            </w:pPr>
            <w:r>
              <w:rPr>
                <w:rFonts w:hint="eastAsia" w:cs="Times New Roman" w:asciiTheme="minorEastAsia" w:hAnsiTheme="minorEastAsia"/>
                <w:b w:val="0"/>
                <w:bCs/>
                <w:sz w:val="24"/>
                <w:szCs w:val="24"/>
              </w:rPr>
              <w:t>（10分钟）</w:t>
            </w:r>
          </w:p>
        </w:tc>
        <w:tc>
          <w:tcPr>
            <w:tcW w:w="2087"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充分利用学生自学和教师视频讲解力的知识，培养学生自学能力和学会倾听的品质。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7"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12</w:t>
            </w:r>
            <w:r>
              <w:rPr>
                <w:rFonts w:ascii="Times New Roman" w:hAnsi="新宋体" w:eastAsia="新宋体" w:cs="Times New Roman"/>
                <w:b w:val="0"/>
                <w:bCs/>
                <w:sz w:val="24"/>
                <w:szCs w:val="24"/>
              </w:rPr>
              <w:t>日</w:t>
            </w:r>
          </w:p>
        </w:tc>
        <w:tc>
          <w:tcPr>
            <w:tcW w:w="1156" w:type="dxa"/>
            <w:vAlign w:val="center"/>
          </w:tcPr>
          <w:p>
            <w:pPr>
              <w:spacing w:after="0" w:line="220" w:lineRule="atLeast"/>
              <w:rPr>
                <w:rFonts w:ascii="Times New Roman" w:hAnsi="Times New Roman" w:cs="Times New Roman"/>
                <w:b w:val="0"/>
                <w:bCs/>
                <w:sz w:val="24"/>
                <w:szCs w:val="24"/>
              </w:rPr>
            </w:pPr>
            <w:r>
              <w:rPr>
                <w:rFonts w:hint="eastAsia" w:ascii="宋体" w:hAnsi="宋体"/>
                <w:b w:val="0"/>
                <w:bCs/>
                <w:sz w:val="24"/>
                <w:szCs w:val="24"/>
              </w:rPr>
              <w:t>7.1力（二）</w:t>
            </w:r>
          </w:p>
          <w:p>
            <w:pPr>
              <w:spacing w:after="0"/>
              <w:rPr>
                <w:rFonts w:ascii="Times New Roman" w:hAnsi="Times New Roman" w:eastAsia="新宋体" w:cs="Times New Roman"/>
                <w:b w:val="0"/>
                <w:bCs/>
                <w:sz w:val="24"/>
                <w:szCs w:val="24"/>
              </w:rPr>
            </w:pPr>
          </w:p>
        </w:tc>
        <w:tc>
          <w:tcPr>
            <w:tcW w:w="2088" w:type="dxa"/>
            <w:vAlign w:val="center"/>
          </w:tcPr>
          <w:p>
            <w:pPr>
              <w:spacing w:after="0"/>
              <w:rPr>
                <w:rFonts w:ascii="宋体" w:hAnsi="宋体"/>
                <w:b w:val="0"/>
                <w:bCs/>
                <w:sz w:val="24"/>
                <w:szCs w:val="24"/>
              </w:rPr>
            </w:pPr>
            <w:r>
              <w:rPr>
                <w:rFonts w:hint="eastAsia" w:ascii="宋体" w:hAnsi="宋体"/>
                <w:b w:val="0"/>
                <w:bCs/>
                <w:sz w:val="24"/>
                <w:szCs w:val="24"/>
              </w:rPr>
              <w:t>1.认真完成课本“想想做做”和训练案本节内容（要求：边写边圈出自己不太清楚的题目，之后自行订正答案，以便互动时提问,20分钟完成）</w:t>
            </w:r>
          </w:p>
        </w:tc>
        <w:tc>
          <w:tcPr>
            <w:tcW w:w="2294" w:type="dxa"/>
            <w:vAlign w:val="center"/>
          </w:tcPr>
          <w:p>
            <w:pPr>
              <w:spacing w:after="0" w:line="220" w:lineRule="atLeast"/>
              <w:rPr>
                <w:rFonts w:ascii="宋体" w:hAnsi="宋体"/>
                <w:b w:val="0"/>
                <w:bCs/>
                <w:sz w:val="24"/>
                <w:szCs w:val="24"/>
              </w:rPr>
            </w:pPr>
            <w:r>
              <w:rPr>
                <w:rFonts w:hint="eastAsia" w:ascii="宋体" w:hAnsi="宋体"/>
                <w:b w:val="0"/>
                <w:bCs/>
                <w:sz w:val="24"/>
                <w:szCs w:val="24"/>
              </w:rPr>
              <w:t>1. 观看由老师根据重点和难点进行的视频讲解</w:t>
            </w:r>
          </w:p>
          <w:p>
            <w:pPr>
              <w:spacing w:after="0" w:line="220" w:lineRule="atLeast"/>
              <w:rPr>
                <w:rFonts w:ascii="宋体" w:hAnsi="宋体"/>
                <w:b w:val="0"/>
                <w:bCs/>
                <w:sz w:val="24"/>
                <w:szCs w:val="24"/>
              </w:rPr>
            </w:pPr>
            <w:r>
              <w:rPr>
                <w:rFonts w:hint="eastAsia" w:ascii="宋体" w:hAnsi="宋体"/>
                <w:b w:val="0"/>
                <w:bCs/>
                <w:sz w:val="24"/>
                <w:szCs w:val="24"/>
              </w:rPr>
              <w:t>2. 学生在钉钉群就疑难问题提问，老师、同学之间互动解决。</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3.完成本单元小测（共20分钟）</w:t>
            </w:r>
          </w:p>
        </w:tc>
        <w:tc>
          <w:tcPr>
            <w:tcW w:w="2087"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w:t>
            </w:r>
            <w:r>
              <w:rPr>
                <w:rFonts w:hint="eastAsia" w:ascii="Times New Roman" w:hAnsi="Times New Roman" w:eastAsia="新宋体" w:cs="Times New Roman"/>
                <w:b w:val="0"/>
                <w:bCs/>
                <w:sz w:val="24"/>
                <w:szCs w:val="24"/>
              </w:rPr>
              <w:t>节问题</w:t>
            </w:r>
          </w:p>
          <w:p>
            <w:pPr>
              <w:spacing w:after="0" w:line="220" w:lineRule="atLeast"/>
              <w:ind w:firstLine="480" w:firstLineChars="200"/>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培养学生分析问题及合作学习能力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13</w:t>
            </w:r>
            <w:r>
              <w:rPr>
                <w:rFonts w:ascii="Times New Roman" w:hAnsi="新宋体" w:eastAsia="新宋体" w:cs="Times New Roman"/>
                <w:b w:val="0"/>
                <w:bCs/>
                <w:sz w:val="24"/>
                <w:szCs w:val="24"/>
              </w:rPr>
              <w:t>日</w:t>
            </w:r>
          </w:p>
        </w:tc>
        <w:tc>
          <w:tcPr>
            <w:tcW w:w="1156" w:type="dxa"/>
            <w:vAlign w:val="center"/>
          </w:tcPr>
          <w:p>
            <w:pPr>
              <w:spacing w:after="0" w:line="220" w:lineRule="atLeast"/>
              <w:rPr>
                <w:rFonts w:ascii="Times New Roman" w:hAnsi="Times New Roman" w:cs="Times New Roman"/>
                <w:b w:val="0"/>
                <w:bCs/>
                <w:sz w:val="24"/>
                <w:szCs w:val="24"/>
              </w:rPr>
            </w:pPr>
            <w:r>
              <w:rPr>
                <w:rFonts w:hint="eastAsia" w:ascii="宋体" w:hAnsi="宋体"/>
                <w:b w:val="0"/>
                <w:bCs/>
                <w:sz w:val="24"/>
                <w:szCs w:val="24"/>
              </w:rPr>
              <w:t>7.2 弹力（一）</w:t>
            </w:r>
          </w:p>
          <w:p>
            <w:pPr>
              <w:spacing w:after="0"/>
              <w:rPr>
                <w:rFonts w:ascii="Times New Roman" w:hAnsi="Times New Roman" w:eastAsia="新宋体" w:cs="Times New Roman"/>
                <w:b w:val="0"/>
                <w:bCs/>
                <w:sz w:val="24"/>
                <w:szCs w:val="24"/>
              </w:rPr>
            </w:pPr>
          </w:p>
        </w:tc>
        <w:tc>
          <w:tcPr>
            <w:tcW w:w="2088" w:type="dxa"/>
            <w:vAlign w:val="center"/>
          </w:tcPr>
          <w:p>
            <w:pPr>
              <w:spacing w:after="0" w:line="220" w:lineRule="atLeast"/>
              <w:rPr>
                <w:rFonts w:ascii="宋体" w:hAnsi="宋体"/>
                <w:b w:val="0"/>
                <w:bCs/>
                <w:sz w:val="24"/>
                <w:szCs w:val="24"/>
              </w:rPr>
            </w:pPr>
            <w:r>
              <w:rPr>
                <w:rFonts w:hint="eastAsia" w:ascii="宋体" w:hAnsi="宋体"/>
                <w:b w:val="0"/>
                <w:bCs/>
                <w:sz w:val="24"/>
                <w:szCs w:val="24"/>
              </w:rPr>
              <w:t>1.阅读课本“弹力”(要求：用红笔勾画重点知识以及不理解的地方做出标记并汇总，以便直播时提问，5分钟)；</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2.观看新课讲解视频（25分钟），同时用红笔在课本上勾画重点和老师补充的内容</w:t>
            </w:r>
          </w:p>
        </w:tc>
        <w:tc>
          <w:tcPr>
            <w:tcW w:w="2294" w:type="dxa"/>
            <w:vAlign w:val="center"/>
          </w:tcPr>
          <w:p>
            <w:pPr>
              <w:spacing w:after="0"/>
              <w:rPr>
                <w:rFonts w:cs="Times New Roman" w:asciiTheme="minorEastAsia" w:hAnsiTheme="minorEastAsia"/>
                <w:b w:val="0"/>
                <w:bCs/>
                <w:sz w:val="24"/>
                <w:szCs w:val="24"/>
              </w:rPr>
            </w:pPr>
            <w:r>
              <w:rPr>
                <w:rFonts w:hint="eastAsia" w:asciiTheme="minorEastAsia" w:hAnsiTheme="minorEastAsia"/>
                <w:b w:val="0"/>
                <w:bCs/>
                <w:sz w:val="24"/>
                <w:szCs w:val="24"/>
              </w:rPr>
              <w:t>1.</w:t>
            </w:r>
            <w:r>
              <w:rPr>
                <w:rFonts w:hint="eastAsia" w:ascii="宋体" w:hAnsi="宋体"/>
                <w:b w:val="0"/>
                <w:bCs/>
                <w:sz w:val="24"/>
                <w:szCs w:val="24"/>
              </w:rPr>
              <w:t>完成课本相应动手动脑板块</w:t>
            </w:r>
            <w:r>
              <w:rPr>
                <w:rFonts w:hint="eastAsia" w:ascii="新宋体" w:hAnsi="新宋体" w:eastAsia="新宋体" w:cs="Times New Roman"/>
                <w:b w:val="0"/>
                <w:bCs/>
                <w:sz w:val="24"/>
                <w:szCs w:val="24"/>
              </w:rPr>
              <w:t xml:space="preserve"> </w:t>
            </w:r>
            <w:r>
              <w:rPr>
                <w:rFonts w:hint="eastAsia" w:cs="Times New Roman" w:asciiTheme="minorEastAsia" w:hAnsiTheme="minorEastAsia"/>
                <w:b w:val="0"/>
                <w:bCs/>
                <w:sz w:val="24"/>
                <w:szCs w:val="24"/>
              </w:rPr>
              <w:t>(完成后红笔订正改错)</w:t>
            </w:r>
          </w:p>
          <w:p>
            <w:pPr>
              <w:spacing w:after="0"/>
              <w:rPr>
                <w:rFonts w:cs="Times New Roman" w:asciiTheme="minorEastAsia" w:hAnsiTheme="minorEastAsia"/>
                <w:b w:val="0"/>
                <w:bCs/>
                <w:sz w:val="24"/>
                <w:szCs w:val="24"/>
              </w:rPr>
            </w:pPr>
            <w:r>
              <w:rPr>
                <w:rFonts w:hint="eastAsia" w:cs="Times New Roman" w:asciiTheme="minorEastAsia" w:hAnsiTheme="minorEastAsia"/>
                <w:b w:val="0"/>
                <w:bCs/>
                <w:sz w:val="24"/>
                <w:szCs w:val="24"/>
              </w:rPr>
              <w:t>2.回看《课本》相应内容</w:t>
            </w:r>
          </w:p>
          <w:p>
            <w:pPr>
              <w:spacing w:after="0"/>
              <w:rPr>
                <w:rFonts w:ascii="Times New Roman" w:hAnsi="Times New Roman" w:eastAsia="新宋体" w:cs="Times New Roman"/>
                <w:b w:val="0"/>
                <w:bCs/>
                <w:sz w:val="24"/>
                <w:szCs w:val="24"/>
              </w:rPr>
            </w:pPr>
            <w:r>
              <w:rPr>
                <w:rFonts w:hint="eastAsia" w:cs="Times New Roman" w:asciiTheme="minorEastAsia" w:hAnsiTheme="minorEastAsia"/>
                <w:b w:val="0"/>
                <w:bCs/>
                <w:sz w:val="24"/>
                <w:szCs w:val="24"/>
              </w:rPr>
              <w:t>（10分钟）</w:t>
            </w:r>
          </w:p>
        </w:tc>
        <w:tc>
          <w:tcPr>
            <w:tcW w:w="2087"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充分利用学生自学和教师视频讲解力的知识，培养学生自学能力和学会倾听的品质。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6"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14</w:t>
            </w:r>
            <w:r>
              <w:rPr>
                <w:rFonts w:ascii="Times New Roman" w:hAnsi="新宋体" w:eastAsia="新宋体" w:cs="Times New Roman"/>
                <w:b w:val="0"/>
                <w:bCs/>
                <w:sz w:val="24"/>
                <w:szCs w:val="24"/>
              </w:rPr>
              <w:t>日</w:t>
            </w:r>
          </w:p>
        </w:tc>
        <w:tc>
          <w:tcPr>
            <w:tcW w:w="1156" w:type="dxa"/>
            <w:vAlign w:val="center"/>
          </w:tcPr>
          <w:p>
            <w:pPr>
              <w:spacing w:after="0" w:line="220" w:lineRule="atLeast"/>
              <w:rPr>
                <w:rFonts w:ascii="Times New Roman" w:hAnsi="Times New Roman" w:cs="Times New Roman"/>
                <w:b w:val="0"/>
                <w:bCs/>
                <w:sz w:val="24"/>
                <w:szCs w:val="24"/>
              </w:rPr>
            </w:pPr>
            <w:r>
              <w:rPr>
                <w:rFonts w:hint="eastAsia" w:ascii="宋体" w:hAnsi="宋体"/>
                <w:b w:val="0"/>
                <w:bCs/>
                <w:sz w:val="24"/>
                <w:szCs w:val="24"/>
              </w:rPr>
              <w:t>7.2 弹力（二）</w:t>
            </w:r>
          </w:p>
          <w:p>
            <w:pPr>
              <w:spacing w:after="0" w:line="220" w:lineRule="atLeast"/>
              <w:rPr>
                <w:rFonts w:ascii="Times New Roman" w:hAnsi="Times New Roman" w:eastAsia="新宋体" w:cs="Times New Roman"/>
                <w:b w:val="0"/>
                <w:bCs/>
                <w:sz w:val="24"/>
                <w:szCs w:val="24"/>
              </w:rPr>
            </w:pPr>
          </w:p>
        </w:tc>
        <w:tc>
          <w:tcPr>
            <w:tcW w:w="2088" w:type="dxa"/>
            <w:vAlign w:val="center"/>
          </w:tcPr>
          <w:p>
            <w:pPr>
              <w:spacing w:after="0"/>
              <w:rPr>
                <w:rFonts w:ascii="宋体" w:hAnsi="宋体"/>
                <w:b w:val="0"/>
                <w:bCs/>
                <w:sz w:val="24"/>
                <w:szCs w:val="24"/>
              </w:rPr>
            </w:pPr>
            <w:r>
              <w:rPr>
                <w:rFonts w:hint="eastAsia" w:ascii="宋体" w:hAnsi="宋体"/>
                <w:b w:val="0"/>
                <w:bCs/>
                <w:sz w:val="24"/>
                <w:szCs w:val="24"/>
              </w:rPr>
              <w:t>1.认真完成课本“想想做做”和训练案本节内容（要求：边写边圈出自己不太清楚的题目，之后自行订正答案，以便互动时提问,20分钟完成）</w:t>
            </w:r>
          </w:p>
        </w:tc>
        <w:tc>
          <w:tcPr>
            <w:tcW w:w="2294" w:type="dxa"/>
            <w:vAlign w:val="center"/>
          </w:tcPr>
          <w:p>
            <w:pPr>
              <w:spacing w:after="0" w:line="220" w:lineRule="atLeast"/>
              <w:rPr>
                <w:rFonts w:ascii="宋体" w:hAnsi="宋体"/>
                <w:b w:val="0"/>
                <w:bCs/>
                <w:sz w:val="24"/>
                <w:szCs w:val="24"/>
              </w:rPr>
            </w:pPr>
            <w:r>
              <w:rPr>
                <w:rFonts w:hint="eastAsia" w:ascii="宋体" w:hAnsi="宋体"/>
                <w:b w:val="0"/>
                <w:bCs/>
                <w:sz w:val="24"/>
                <w:szCs w:val="24"/>
              </w:rPr>
              <w:t>1.观看由老师根据重点和难点进行的视频讲解</w:t>
            </w:r>
          </w:p>
          <w:p>
            <w:pPr>
              <w:spacing w:after="0" w:line="220" w:lineRule="atLeast"/>
              <w:rPr>
                <w:rFonts w:ascii="宋体" w:hAnsi="宋体"/>
                <w:b w:val="0"/>
                <w:bCs/>
                <w:sz w:val="24"/>
                <w:szCs w:val="24"/>
              </w:rPr>
            </w:pPr>
            <w:r>
              <w:rPr>
                <w:rFonts w:hint="eastAsia" w:ascii="宋体" w:hAnsi="宋体"/>
                <w:b w:val="0"/>
                <w:bCs/>
                <w:sz w:val="24"/>
                <w:szCs w:val="24"/>
              </w:rPr>
              <w:t>2.学生在钉钉群就疑难问题提问，老师、同学之间互动解决。</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3.完成本单元小测（共20分钟）</w:t>
            </w:r>
          </w:p>
        </w:tc>
        <w:tc>
          <w:tcPr>
            <w:tcW w:w="2087"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w:t>
            </w:r>
            <w:r>
              <w:rPr>
                <w:rFonts w:hint="eastAsia" w:ascii="Times New Roman" w:hAnsi="Times New Roman" w:eastAsia="新宋体" w:cs="Times New Roman"/>
                <w:b w:val="0"/>
                <w:bCs/>
                <w:sz w:val="24"/>
                <w:szCs w:val="24"/>
              </w:rPr>
              <w:t>节问题</w:t>
            </w:r>
          </w:p>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培养学生分析问题及合作学习能力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9"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17</w:t>
            </w:r>
            <w:r>
              <w:rPr>
                <w:rFonts w:ascii="Times New Roman" w:hAnsi="新宋体" w:eastAsia="新宋体" w:cs="Times New Roman"/>
                <w:b w:val="0"/>
                <w:bCs/>
                <w:sz w:val="24"/>
                <w:szCs w:val="24"/>
              </w:rPr>
              <w:t>日</w:t>
            </w:r>
          </w:p>
        </w:tc>
        <w:tc>
          <w:tcPr>
            <w:tcW w:w="115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7.3 重力（一）</w:t>
            </w:r>
          </w:p>
          <w:p>
            <w:pPr>
              <w:spacing w:line="220" w:lineRule="atLeast"/>
              <w:rPr>
                <w:rFonts w:ascii="Times New Roman" w:hAnsi="Times New Roman" w:eastAsia="新宋体" w:cs="Times New Roman"/>
                <w:b w:val="0"/>
                <w:bCs/>
                <w:sz w:val="24"/>
                <w:szCs w:val="24"/>
              </w:rPr>
            </w:pPr>
          </w:p>
        </w:tc>
        <w:tc>
          <w:tcPr>
            <w:tcW w:w="2088" w:type="dxa"/>
            <w:vAlign w:val="center"/>
          </w:tcPr>
          <w:p>
            <w:pPr>
              <w:spacing w:after="0" w:line="220" w:lineRule="atLeast"/>
              <w:rPr>
                <w:rFonts w:ascii="宋体" w:hAnsi="宋体"/>
                <w:b w:val="0"/>
                <w:bCs/>
                <w:sz w:val="24"/>
                <w:szCs w:val="24"/>
              </w:rPr>
            </w:pPr>
            <w:r>
              <w:rPr>
                <w:rFonts w:hint="eastAsia" w:ascii="宋体" w:hAnsi="宋体"/>
                <w:b w:val="0"/>
                <w:bCs/>
                <w:sz w:val="24"/>
                <w:szCs w:val="24"/>
              </w:rPr>
              <w:t>1.阅读课本“重力”(要求：用红笔勾画重点知识以及不理解的地方做出标记并汇总，以便直播时提问，5分钟)；</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2.观看新课讲解视频（25分钟），同时用红笔在课本上勾画重点和老师补充的内容</w:t>
            </w:r>
          </w:p>
        </w:tc>
        <w:tc>
          <w:tcPr>
            <w:tcW w:w="2294" w:type="dxa"/>
            <w:vAlign w:val="center"/>
          </w:tcPr>
          <w:p>
            <w:pPr>
              <w:spacing w:after="0"/>
              <w:rPr>
                <w:rFonts w:cs="Times New Roman" w:asciiTheme="minorEastAsia" w:hAnsiTheme="minorEastAsia"/>
                <w:b w:val="0"/>
                <w:bCs/>
                <w:sz w:val="24"/>
                <w:szCs w:val="24"/>
              </w:rPr>
            </w:pPr>
            <w:r>
              <w:rPr>
                <w:rFonts w:hint="eastAsia" w:asciiTheme="minorEastAsia" w:hAnsiTheme="minorEastAsia"/>
                <w:b w:val="0"/>
                <w:bCs/>
                <w:sz w:val="24"/>
                <w:szCs w:val="24"/>
              </w:rPr>
              <w:t>1.</w:t>
            </w:r>
            <w:r>
              <w:rPr>
                <w:rFonts w:hint="eastAsia" w:ascii="宋体" w:hAnsi="宋体"/>
                <w:b w:val="0"/>
                <w:bCs/>
                <w:sz w:val="24"/>
                <w:szCs w:val="24"/>
              </w:rPr>
              <w:t>完成课本相应动手动脑板块</w:t>
            </w:r>
            <w:r>
              <w:rPr>
                <w:rFonts w:hint="eastAsia" w:ascii="新宋体" w:hAnsi="新宋体" w:eastAsia="新宋体" w:cs="Times New Roman"/>
                <w:b w:val="0"/>
                <w:bCs/>
                <w:sz w:val="24"/>
                <w:szCs w:val="24"/>
              </w:rPr>
              <w:t xml:space="preserve"> </w:t>
            </w:r>
            <w:r>
              <w:rPr>
                <w:rFonts w:hint="eastAsia" w:cs="Times New Roman" w:asciiTheme="minorEastAsia" w:hAnsiTheme="minorEastAsia"/>
                <w:b w:val="0"/>
                <w:bCs/>
                <w:sz w:val="24"/>
                <w:szCs w:val="24"/>
              </w:rPr>
              <w:t>(完成后红笔订正改错)</w:t>
            </w:r>
          </w:p>
          <w:p>
            <w:pPr>
              <w:spacing w:after="0"/>
              <w:rPr>
                <w:rFonts w:cs="Times New Roman" w:asciiTheme="minorEastAsia" w:hAnsiTheme="minorEastAsia"/>
                <w:b w:val="0"/>
                <w:bCs/>
                <w:sz w:val="24"/>
                <w:szCs w:val="24"/>
              </w:rPr>
            </w:pPr>
            <w:r>
              <w:rPr>
                <w:rFonts w:hint="eastAsia" w:cs="Times New Roman" w:asciiTheme="minorEastAsia" w:hAnsiTheme="minorEastAsia"/>
                <w:b w:val="0"/>
                <w:bCs/>
                <w:sz w:val="24"/>
                <w:szCs w:val="24"/>
              </w:rPr>
              <w:t>2.回看《课本》相应内容</w:t>
            </w:r>
          </w:p>
          <w:p>
            <w:pPr>
              <w:spacing w:after="0"/>
              <w:rPr>
                <w:rFonts w:ascii="Times New Roman" w:hAnsi="Times New Roman" w:eastAsia="新宋体" w:cs="Times New Roman"/>
                <w:b w:val="0"/>
                <w:bCs/>
                <w:sz w:val="24"/>
                <w:szCs w:val="24"/>
              </w:rPr>
            </w:pPr>
            <w:r>
              <w:rPr>
                <w:rFonts w:hint="eastAsia" w:cs="Times New Roman" w:asciiTheme="minorEastAsia" w:hAnsiTheme="minorEastAsia"/>
                <w:b w:val="0"/>
                <w:bCs/>
                <w:sz w:val="24"/>
                <w:szCs w:val="24"/>
              </w:rPr>
              <w:t>（10分钟）</w:t>
            </w:r>
          </w:p>
        </w:tc>
        <w:tc>
          <w:tcPr>
            <w:tcW w:w="2087"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充分利用学生自学和教师视频讲解力的知识，培养学生自学能力和学会倾听的品质。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19</w:t>
            </w:r>
            <w:r>
              <w:rPr>
                <w:rFonts w:ascii="Times New Roman" w:hAnsi="新宋体" w:eastAsia="新宋体" w:cs="Times New Roman"/>
                <w:b w:val="0"/>
                <w:bCs/>
                <w:sz w:val="24"/>
                <w:szCs w:val="24"/>
              </w:rPr>
              <w:t>日</w:t>
            </w:r>
          </w:p>
        </w:tc>
        <w:tc>
          <w:tcPr>
            <w:tcW w:w="115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7.3 重力（二）</w:t>
            </w:r>
          </w:p>
          <w:p>
            <w:pPr>
              <w:spacing w:line="220" w:lineRule="atLeast"/>
              <w:rPr>
                <w:rFonts w:ascii="Times New Roman" w:hAnsi="Times New Roman" w:eastAsia="新宋体" w:cs="Times New Roman"/>
                <w:b w:val="0"/>
                <w:bCs/>
                <w:sz w:val="24"/>
                <w:szCs w:val="24"/>
              </w:rPr>
            </w:pPr>
          </w:p>
        </w:tc>
        <w:tc>
          <w:tcPr>
            <w:tcW w:w="2088" w:type="dxa"/>
            <w:vAlign w:val="center"/>
          </w:tcPr>
          <w:p>
            <w:pPr>
              <w:spacing w:after="0"/>
              <w:rPr>
                <w:rFonts w:ascii="宋体" w:hAnsi="宋体"/>
                <w:b w:val="0"/>
                <w:bCs/>
                <w:sz w:val="24"/>
                <w:szCs w:val="24"/>
              </w:rPr>
            </w:pPr>
            <w:r>
              <w:rPr>
                <w:rFonts w:hint="eastAsia" w:ascii="宋体" w:hAnsi="宋体"/>
                <w:b w:val="0"/>
                <w:bCs/>
                <w:sz w:val="24"/>
                <w:szCs w:val="24"/>
              </w:rPr>
              <w:t>1.认真完成课本“想想做做”和训练案本节内容（要求：边写边圈出自己不太清楚的题目，之后自行订正答案，以便互动时提问,20分钟完成）</w:t>
            </w:r>
          </w:p>
        </w:tc>
        <w:tc>
          <w:tcPr>
            <w:tcW w:w="2294" w:type="dxa"/>
            <w:vAlign w:val="center"/>
          </w:tcPr>
          <w:p>
            <w:pPr>
              <w:spacing w:after="0" w:line="220" w:lineRule="atLeast"/>
              <w:rPr>
                <w:rFonts w:ascii="宋体" w:hAnsi="宋体"/>
                <w:b w:val="0"/>
                <w:bCs/>
                <w:sz w:val="24"/>
                <w:szCs w:val="24"/>
              </w:rPr>
            </w:pPr>
            <w:r>
              <w:rPr>
                <w:rFonts w:hint="eastAsia" w:ascii="宋体" w:hAnsi="宋体"/>
                <w:b w:val="0"/>
                <w:bCs/>
                <w:sz w:val="24"/>
                <w:szCs w:val="24"/>
              </w:rPr>
              <w:t>1. 观看由老师根据重点和难点进行的视频讲解</w:t>
            </w:r>
          </w:p>
          <w:p>
            <w:pPr>
              <w:spacing w:after="0" w:line="220" w:lineRule="atLeast"/>
              <w:rPr>
                <w:rFonts w:ascii="宋体" w:hAnsi="宋体"/>
                <w:b w:val="0"/>
                <w:bCs/>
                <w:sz w:val="24"/>
                <w:szCs w:val="24"/>
              </w:rPr>
            </w:pPr>
            <w:r>
              <w:rPr>
                <w:rFonts w:hint="eastAsia" w:ascii="宋体" w:hAnsi="宋体"/>
                <w:b w:val="0"/>
                <w:bCs/>
                <w:sz w:val="24"/>
                <w:szCs w:val="24"/>
              </w:rPr>
              <w:t>2. 学生在钉钉群就疑难问题提问，老师、同学之间互动解决。</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3.完成本单元小测（共20分钟）</w:t>
            </w:r>
          </w:p>
        </w:tc>
        <w:tc>
          <w:tcPr>
            <w:tcW w:w="2087"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w:t>
            </w:r>
            <w:r>
              <w:rPr>
                <w:rFonts w:hint="eastAsia" w:ascii="Times New Roman" w:hAnsi="Times New Roman" w:eastAsia="新宋体" w:cs="Times New Roman"/>
                <w:b w:val="0"/>
                <w:bCs/>
                <w:sz w:val="24"/>
                <w:szCs w:val="24"/>
              </w:rPr>
              <w:t>节问题</w:t>
            </w:r>
          </w:p>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培养学生分析问题及合作学习能力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9"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20</w:t>
            </w:r>
            <w:r>
              <w:rPr>
                <w:rFonts w:ascii="Times New Roman" w:hAnsi="新宋体" w:eastAsia="新宋体" w:cs="Times New Roman"/>
                <w:b w:val="0"/>
                <w:bCs/>
                <w:sz w:val="24"/>
                <w:szCs w:val="24"/>
              </w:rPr>
              <w:t>日</w:t>
            </w:r>
          </w:p>
        </w:tc>
        <w:tc>
          <w:tcPr>
            <w:tcW w:w="115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8.1牛顿第一定律</w:t>
            </w:r>
          </w:p>
          <w:p>
            <w:pPr>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（一）</w:t>
            </w:r>
          </w:p>
        </w:tc>
        <w:tc>
          <w:tcPr>
            <w:tcW w:w="2088" w:type="dxa"/>
            <w:vAlign w:val="center"/>
          </w:tcPr>
          <w:p>
            <w:pPr>
              <w:spacing w:after="0" w:line="220" w:lineRule="atLeast"/>
              <w:rPr>
                <w:rFonts w:ascii="宋体" w:hAnsi="宋体"/>
                <w:b w:val="0"/>
                <w:bCs/>
                <w:sz w:val="24"/>
                <w:szCs w:val="24"/>
              </w:rPr>
            </w:pPr>
            <w:r>
              <w:rPr>
                <w:rFonts w:hint="eastAsia" w:ascii="宋体" w:hAnsi="宋体"/>
                <w:b w:val="0"/>
                <w:bCs/>
                <w:sz w:val="24"/>
                <w:szCs w:val="24"/>
              </w:rPr>
              <w:t>1.阅读课本“牛顿第一定律”(要求：用红笔勾画重点知识以及不理解的地方做出标记并汇总，以便直播时提问，5分钟)；</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2.观看新课讲解视频（25分钟），同时用红笔在课本上勾画重点和老师补充的内容</w:t>
            </w:r>
          </w:p>
        </w:tc>
        <w:tc>
          <w:tcPr>
            <w:tcW w:w="2294" w:type="dxa"/>
            <w:vAlign w:val="center"/>
          </w:tcPr>
          <w:p>
            <w:pPr>
              <w:spacing w:after="0"/>
              <w:rPr>
                <w:rFonts w:cs="Times New Roman" w:asciiTheme="minorEastAsia" w:hAnsiTheme="minorEastAsia"/>
                <w:b w:val="0"/>
                <w:bCs/>
                <w:sz w:val="24"/>
                <w:szCs w:val="24"/>
              </w:rPr>
            </w:pPr>
            <w:r>
              <w:rPr>
                <w:rFonts w:hint="eastAsia" w:asciiTheme="minorEastAsia" w:hAnsiTheme="minorEastAsia"/>
                <w:b w:val="0"/>
                <w:bCs/>
                <w:sz w:val="24"/>
                <w:szCs w:val="24"/>
              </w:rPr>
              <w:t>1.</w:t>
            </w:r>
            <w:r>
              <w:rPr>
                <w:rFonts w:hint="eastAsia" w:ascii="宋体" w:hAnsi="宋体"/>
                <w:b w:val="0"/>
                <w:bCs/>
                <w:sz w:val="24"/>
                <w:szCs w:val="24"/>
              </w:rPr>
              <w:t>完成课本相应动手动脑板块</w:t>
            </w:r>
            <w:r>
              <w:rPr>
                <w:rFonts w:hint="eastAsia" w:ascii="新宋体" w:hAnsi="新宋体" w:eastAsia="新宋体" w:cs="Times New Roman"/>
                <w:b w:val="0"/>
                <w:bCs/>
                <w:sz w:val="24"/>
                <w:szCs w:val="24"/>
              </w:rPr>
              <w:t xml:space="preserve"> </w:t>
            </w:r>
            <w:r>
              <w:rPr>
                <w:rFonts w:hint="eastAsia" w:cs="Times New Roman" w:asciiTheme="minorEastAsia" w:hAnsiTheme="minorEastAsia"/>
                <w:b w:val="0"/>
                <w:bCs/>
                <w:sz w:val="24"/>
                <w:szCs w:val="24"/>
              </w:rPr>
              <w:t>(完成后红笔订正改错)</w:t>
            </w:r>
          </w:p>
          <w:p>
            <w:pPr>
              <w:spacing w:after="0"/>
              <w:rPr>
                <w:rFonts w:cs="Times New Roman" w:asciiTheme="minorEastAsia" w:hAnsiTheme="minorEastAsia"/>
                <w:b w:val="0"/>
                <w:bCs/>
                <w:sz w:val="24"/>
                <w:szCs w:val="24"/>
              </w:rPr>
            </w:pPr>
            <w:r>
              <w:rPr>
                <w:rFonts w:hint="eastAsia" w:cs="Times New Roman" w:asciiTheme="minorEastAsia" w:hAnsiTheme="minorEastAsia"/>
                <w:b w:val="0"/>
                <w:bCs/>
                <w:sz w:val="24"/>
                <w:szCs w:val="24"/>
              </w:rPr>
              <w:t>2.回看《课本》相应内容</w:t>
            </w:r>
          </w:p>
          <w:p>
            <w:pPr>
              <w:spacing w:after="0"/>
              <w:rPr>
                <w:rFonts w:ascii="Times New Roman" w:hAnsi="Times New Roman" w:eastAsia="新宋体" w:cs="Times New Roman"/>
                <w:b w:val="0"/>
                <w:bCs/>
                <w:sz w:val="24"/>
                <w:szCs w:val="24"/>
              </w:rPr>
            </w:pPr>
            <w:r>
              <w:rPr>
                <w:rFonts w:hint="eastAsia" w:cs="Times New Roman" w:asciiTheme="minorEastAsia" w:hAnsiTheme="minorEastAsia"/>
                <w:b w:val="0"/>
                <w:bCs/>
                <w:sz w:val="24"/>
                <w:szCs w:val="24"/>
              </w:rPr>
              <w:t>（10分钟）</w:t>
            </w:r>
          </w:p>
        </w:tc>
        <w:tc>
          <w:tcPr>
            <w:tcW w:w="2087"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充分利用学生自学和教师视频讲解力的知识，培养学生自学能力和学会倾听的品质。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21</w:t>
            </w:r>
            <w:r>
              <w:rPr>
                <w:rFonts w:ascii="Times New Roman" w:hAnsi="新宋体" w:eastAsia="新宋体" w:cs="Times New Roman"/>
                <w:b w:val="0"/>
                <w:bCs/>
                <w:sz w:val="24"/>
                <w:szCs w:val="24"/>
              </w:rPr>
              <w:t>日</w:t>
            </w:r>
          </w:p>
        </w:tc>
        <w:tc>
          <w:tcPr>
            <w:tcW w:w="115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8.1牛顿第一定律</w:t>
            </w:r>
          </w:p>
          <w:p>
            <w:pPr>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（二）</w:t>
            </w:r>
          </w:p>
        </w:tc>
        <w:tc>
          <w:tcPr>
            <w:tcW w:w="2088" w:type="dxa"/>
            <w:vAlign w:val="center"/>
          </w:tcPr>
          <w:p>
            <w:pPr>
              <w:spacing w:after="0"/>
              <w:rPr>
                <w:rFonts w:ascii="宋体" w:hAnsi="宋体"/>
                <w:b w:val="0"/>
                <w:bCs/>
                <w:sz w:val="24"/>
                <w:szCs w:val="24"/>
              </w:rPr>
            </w:pPr>
            <w:r>
              <w:rPr>
                <w:rFonts w:hint="eastAsia" w:ascii="宋体" w:hAnsi="宋体"/>
                <w:b w:val="0"/>
                <w:bCs/>
                <w:sz w:val="24"/>
                <w:szCs w:val="24"/>
              </w:rPr>
              <w:t>1.认真完成课本“想想做做”和训练案本节内容（要求：边写边圈出自己不太清楚的题目，之后自行订正答案，以便互动时提问,20分钟完成）</w:t>
            </w:r>
          </w:p>
        </w:tc>
        <w:tc>
          <w:tcPr>
            <w:tcW w:w="2294" w:type="dxa"/>
            <w:vAlign w:val="center"/>
          </w:tcPr>
          <w:p>
            <w:pPr>
              <w:spacing w:after="0" w:line="220" w:lineRule="atLeast"/>
              <w:rPr>
                <w:rFonts w:ascii="宋体" w:hAnsi="宋体"/>
                <w:b w:val="0"/>
                <w:bCs/>
                <w:sz w:val="24"/>
                <w:szCs w:val="24"/>
              </w:rPr>
            </w:pPr>
            <w:r>
              <w:rPr>
                <w:rFonts w:hint="eastAsia" w:ascii="宋体" w:hAnsi="宋体"/>
                <w:b w:val="0"/>
                <w:bCs/>
                <w:sz w:val="24"/>
                <w:szCs w:val="24"/>
              </w:rPr>
              <w:t>1. 观看由老师根据重点和难点进行的视频讲解</w:t>
            </w:r>
          </w:p>
          <w:p>
            <w:pPr>
              <w:spacing w:after="0" w:line="220" w:lineRule="atLeast"/>
              <w:rPr>
                <w:rFonts w:ascii="宋体" w:hAnsi="宋体"/>
                <w:b w:val="0"/>
                <w:bCs/>
                <w:sz w:val="24"/>
                <w:szCs w:val="24"/>
              </w:rPr>
            </w:pPr>
            <w:r>
              <w:rPr>
                <w:rFonts w:hint="eastAsia" w:ascii="宋体" w:hAnsi="宋体"/>
                <w:b w:val="0"/>
                <w:bCs/>
                <w:sz w:val="24"/>
                <w:szCs w:val="24"/>
              </w:rPr>
              <w:t>2. 学生在钉钉群就疑难问题提问，老师、同学之间互动解决。</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3.完成本单元小测（共20分钟）</w:t>
            </w:r>
          </w:p>
        </w:tc>
        <w:tc>
          <w:tcPr>
            <w:tcW w:w="2087"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w:t>
            </w:r>
            <w:r>
              <w:rPr>
                <w:rFonts w:hint="eastAsia" w:ascii="Times New Roman" w:hAnsi="Times New Roman" w:eastAsia="新宋体" w:cs="Times New Roman"/>
                <w:b w:val="0"/>
                <w:bCs/>
                <w:sz w:val="24"/>
                <w:szCs w:val="24"/>
              </w:rPr>
              <w:t>节问题</w:t>
            </w:r>
          </w:p>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培养学生分析问题及合作学习能力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24</w:t>
            </w:r>
            <w:r>
              <w:rPr>
                <w:rFonts w:ascii="Times New Roman" w:hAnsi="新宋体" w:eastAsia="新宋体" w:cs="Times New Roman"/>
                <w:b w:val="0"/>
                <w:bCs/>
                <w:sz w:val="24"/>
                <w:szCs w:val="24"/>
              </w:rPr>
              <w:t>日</w:t>
            </w:r>
          </w:p>
        </w:tc>
        <w:tc>
          <w:tcPr>
            <w:tcW w:w="115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8.2二力平衡</w:t>
            </w:r>
          </w:p>
          <w:p>
            <w:pPr>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（一）</w:t>
            </w:r>
          </w:p>
        </w:tc>
        <w:tc>
          <w:tcPr>
            <w:tcW w:w="2088" w:type="dxa"/>
            <w:vAlign w:val="center"/>
          </w:tcPr>
          <w:p>
            <w:pPr>
              <w:spacing w:after="0" w:line="220" w:lineRule="atLeast"/>
              <w:rPr>
                <w:rFonts w:ascii="宋体" w:hAnsi="宋体"/>
                <w:b w:val="0"/>
                <w:bCs/>
                <w:sz w:val="24"/>
                <w:szCs w:val="24"/>
              </w:rPr>
            </w:pPr>
            <w:r>
              <w:rPr>
                <w:rFonts w:hint="eastAsia" w:ascii="宋体" w:hAnsi="宋体"/>
                <w:b w:val="0"/>
                <w:bCs/>
                <w:sz w:val="24"/>
                <w:szCs w:val="24"/>
              </w:rPr>
              <w:t>1.阅读课本“二力平衡”(要求：用红笔勾画重点知识以及不理解的地方做出标记并汇总，以便直播时提问，5分钟)；</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2.观看新课讲解视频（25分钟），同时用红笔在课本上勾画重点和老师补充的内容</w:t>
            </w:r>
          </w:p>
        </w:tc>
        <w:tc>
          <w:tcPr>
            <w:tcW w:w="2294" w:type="dxa"/>
            <w:vAlign w:val="center"/>
          </w:tcPr>
          <w:p>
            <w:pPr>
              <w:spacing w:after="0"/>
              <w:rPr>
                <w:rFonts w:cs="Times New Roman" w:asciiTheme="minorEastAsia" w:hAnsiTheme="minorEastAsia"/>
                <w:b w:val="0"/>
                <w:bCs/>
                <w:sz w:val="24"/>
                <w:szCs w:val="24"/>
              </w:rPr>
            </w:pPr>
            <w:r>
              <w:rPr>
                <w:rFonts w:hint="eastAsia" w:asciiTheme="minorEastAsia" w:hAnsiTheme="minorEastAsia"/>
                <w:b w:val="0"/>
                <w:bCs/>
                <w:sz w:val="24"/>
                <w:szCs w:val="24"/>
              </w:rPr>
              <w:t>1.</w:t>
            </w:r>
            <w:r>
              <w:rPr>
                <w:rFonts w:hint="eastAsia" w:ascii="宋体" w:hAnsi="宋体"/>
                <w:b w:val="0"/>
                <w:bCs/>
                <w:sz w:val="24"/>
                <w:szCs w:val="24"/>
              </w:rPr>
              <w:t>完成课本相应动手动脑板块</w:t>
            </w:r>
            <w:r>
              <w:rPr>
                <w:rFonts w:hint="eastAsia" w:ascii="新宋体" w:hAnsi="新宋体" w:eastAsia="新宋体" w:cs="Times New Roman"/>
                <w:b w:val="0"/>
                <w:bCs/>
                <w:sz w:val="24"/>
                <w:szCs w:val="24"/>
              </w:rPr>
              <w:t xml:space="preserve"> </w:t>
            </w:r>
            <w:r>
              <w:rPr>
                <w:rFonts w:hint="eastAsia" w:cs="Times New Roman" w:asciiTheme="minorEastAsia" w:hAnsiTheme="minorEastAsia"/>
                <w:b w:val="0"/>
                <w:bCs/>
                <w:sz w:val="24"/>
                <w:szCs w:val="24"/>
              </w:rPr>
              <w:t>(完成后红笔订正改错)</w:t>
            </w:r>
          </w:p>
          <w:p>
            <w:pPr>
              <w:spacing w:after="0"/>
              <w:rPr>
                <w:rFonts w:cs="Times New Roman" w:asciiTheme="minorEastAsia" w:hAnsiTheme="minorEastAsia"/>
                <w:b w:val="0"/>
                <w:bCs/>
                <w:sz w:val="24"/>
                <w:szCs w:val="24"/>
              </w:rPr>
            </w:pPr>
            <w:r>
              <w:rPr>
                <w:rFonts w:hint="eastAsia" w:cs="Times New Roman" w:asciiTheme="minorEastAsia" w:hAnsiTheme="minorEastAsia"/>
                <w:b w:val="0"/>
                <w:bCs/>
                <w:sz w:val="24"/>
                <w:szCs w:val="24"/>
              </w:rPr>
              <w:t>2.回看《课本》相应内容</w:t>
            </w:r>
          </w:p>
          <w:p>
            <w:pPr>
              <w:spacing w:after="0"/>
              <w:rPr>
                <w:rFonts w:ascii="Times New Roman" w:hAnsi="Times New Roman" w:eastAsia="新宋体" w:cs="Times New Roman"/>
                <w:b w:val="0"/>
                <w:bCs/>
                <w:sz w:val="24"/>
                <w:szCs w:val="24"/>
              </w:rPr>
            </w:pPr>
            <w:r>
              <w:rPr>
                <w:rFonts w:hint="eastAsia" w:cs="Times New Roman" w:asciiTheme="minorEastAsia" w:hAnsiTheme="minorEastAsia"/>
                <w:b w:val="0"/>
                <w:bCs/>
                <w:sz w:val="24"/>
                <w:szCs w:val="24"/>
              </w:rPr>
              <w:t>（10分钟）</w:t>
            </w:r>
          </w:p>
        </w:tc>
        <w:tc>
          <w:tcPr>
            <w:tcW w:w="2087" w:type="dxa"/>
            <w:vAlign w:val="center"/>
          </w:tcPr>
          <w:p>
            <w:pPr>
              <w:spacing w:after="0"/>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充分利用学生自学和教师视频讲解力的知识，培养学生自学能力和学会倾听的品质。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26</w:t>
            </w:r>
            <w:r>
              <w:rPr>
                <w:rFonts w:ascii="Times New Roman" w:hAnsi="新宋体" w:eastAsia="新宋体" w:cs="Times New Roman"/>
                <w:b w:val="0"/>
                <w:bCs/>
                <w:sz w:val="24"/>
                <w:szCs w:val="24"/>
              </w:rPr>
              <w:t>日</w:t>
            </w:r>
          </w:p>
        </w:tc>
        <w:tc>
          <w:tcPr>
            <w:tcW w:w="115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8.2二力平衡</w:t>
            </w:r>
          </w:p>
          <w:p>
            <w:pPr>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（二）</w:t>
            </w:r>
          </w:p>
        </w:tc>
        <w:tc>
          <w:tcPr>
            <w:tcW w:w="2088" w:type="dxa"/>
            <w:vAlign w:val="center"/>
          </w:tcPr>
          <w:p>
            <w:pPr>
              <w:spacing w:after="0"/>
              <w:rPr>
                <w:rFonts w:ascii="宋体" w:hAnsi="宋体"/>
                <w:b w:val="0"/>
                <w:bCs/>
                <w:sz w:val="24"/>
                <w:szCs w:val="24"/>
              </w:rPr>
            </w:pPr>
            <w:r>
              <w:rPr>
                <w:rFonts w:hint="eastAsia" w:ascii="宋体" w:hAnsi="宋体"/>
                <w:b w:val="0"/>
                <w:bCs/>
                <w:sz w:val="24"/>
                <w:szCs w:val="24"/>
              </w:rPr>
              <w:t>1.认真完成课本“想想做做”和训练案本节内容（要求：边写边圈出自己不太清楚的题目，之后自行订正答案，以便互动时提问,20分钟完成）</w:t>
            </w:r>
          </w:p>
        </w:tc>
        <w:tc>
          <w:tcPr>
            <w:tcW w:w="2294" w:type="dxa"/>
            <w:vAlign w:val="center"/>
          </w:tcPr>
          <w:p>
            <w:pPr>
              <w:spacing w:after="0" w:line="220" w:lineRule="atLeast"/>
              <w:rPr>
                <w:rFonts w:ascii="宋体" w:hAnsi="宋体"/>
                <w:b w:val="0"/>
                <w:bCs/>
                <w:sz w:val="24"/>
                <w:szCs w:val="24"/>
              </w:rPr>
            </w:pPr>
            <w:r>
              <w:rPr>
                <w:rFonts w:hint="eastAsia" w:ascii="宋体" w:hAnsi="宋体"/>
                <w:b w:val="0"/>
                <w:bCs/>
                <w:sz w:val="24"/>
                <w:szCs w:val="24"/>
              </w:rPr>
              <w:t>1. 观看由老师根据重点和难点进行的视频讲解</w:t>
            </w:r>
          </w:p>
          <w:p>
            <w:pPr>
              <w:spacing w:after="0" w:line="220" w:lineRule="atLeast"/>
              <w:rPr>
                <w:rFonts w:ascii="宋体" w:hAnsi="宋体"/>
                <w:b w:val="0"/>
                <w:bCs/>
                <w:sz w:val="24"/>
                <w:szCs w:val="24"/>
              </w:rPr>
            </w:pPr>
            <w:r>
              <w:rPr>
                <w:rFonts w:hint="eastAsia" w:ascii="宋体" w:hAnsi="宋体"/>
                <w:b w:val="0"/>
                <w:bCs/>
                <w:sz w:val="24"/>
                <w:szCs w:val="24"/>
              </w:rPr>
              <w:t>2. 学生在钉钉群就疑难问题提问，老师、同学之间互动解决。</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3.完成本单元小测（共20分钟）</w:t>
            </w:r>
          </w:p>
        </w:tc>
        <w:tc>
          <w:tcPr>
            <w:tcW w:w="2087"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w:t>
            </w:r>
            <w:r>
              <w:rPr>
                <w:rFonts w:hint="eastAsia" w:ascii="Times New Roman" w:hAnsi="Times New Roman" w:eastAsia="新宋体" w:cs="Times New Roman"/>
                <w:b w:val="0"/>
                <w:bCs/>
                <w:sz w:val="24"/>
                <w:szCs w:val="24"/>
              </w:rPr>
              <w:t>节问题</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培养学生分析问题及合作学习能力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9"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27</w:t>
            </w:r>
            <w:r>
              <w:rPr>
                <w:rFonts w:ascii="Times New Roman" w:hAnsi="新宋体" w:eastAsia="新宋体" w:cs="Times New Roman"/>
                <w:b w:val="0"/>
                <w:bCs/>
                <w:sz w:val="24"/>
                <w:szCs w:val="24"/>
              </w:rPr>
              <w:t>日</w:t>
            </w:r>
          </w:p>
        </w:tc>
        <w:tc>
          <w:tcPr>
            <w:tcW w:w="115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8.3摩擦力</w:t>
            </w:r>
          </w:p>
          <w:p>
            <w:pPr>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（一）</w:t>
            </w:r>
          </w:p>
        </w:tc>
        <w:tc>
          <w:tcPr>
            <w:tcW w:w="2088" w:type="dxa"/>
            <w:vAlign w:val="center"/>
          </w:tcPr>
          <w:p>
            <w:pPr>
              <w:spacing w:after="0" w:line="220" w:lineRule="atLeast"/>
              <w:rPr>
                <w:rFonts w:ascii="宋体" w:hAnsi="宋体"/>
                <w:b w:val="0"/>
                <w:bCs/>
                <w:sz w:val="24"/>
                <w:szCs w:val="24"/>
              </w:rPr>
            </w:pPr>
            <w:r>
              <w:rPr>
                <w:rFonts w:hint="eastAsia" w:ascii="宋体" w:hAnsi="宋体"/>
                <w:b w:val="0"/>
                <w:bCs/>
                <w:sz w:val="24"/>
                <w:szCs w:val="24"/>
              </w:rPr>
              <w:t>1.阅读课本“摩擦力”(要求：用红笔勾画重点知识以及不理解的地方做出标记并汇总，以便直播时提问，5分钟)；</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2.观看新课讲解视频（25分钟），同时用红笔在课本上勾画重点和老师补充的内容</w:t>
            </w:r>
          </w:p>
        </w:tc>
        <w:tc>
          <w:tcPr>
            <w:tcW w:w="2294" w:type="dxa"/>
            <w:vAlign w:val="center"/>
          </w:tcPr>
          <w:p>
            <w:pPr>
              <w:spacing w:after="0"/>
              <w:rPr>
                <w:rFonts w:cs="Times New Roman" w:asciiTheme="minorEastAsia" w:hAnsiTheme="minorEastAsia"/>
                <w:b w:val="0"/>
                <w:bCs/>
                <w:sz w:val="24"/>
                <w:szCs w:val="24"/>
              </w:rPr>
            </w:pPr>
            <w:r>
              <w:rPr>
                <w:rFonts w:hint="eastAsia" w:asciiTheme="minorEastAsia" w:hAnsiTheme="minorEastAsia"/>
                <w:b w:val="0"/>
                <w:bCs/>
                <w:sz w:val="24"/>
                <w:szCs w:val="24"/>
              </w:rPr>
              <w:t>1.</w:t>
            </w:r>
            <w:r>
              <w:rPr>
                <w:rFonts w:hint="eastAsia" w:ascii="宋体" w:hAnsi="宋体"/>
                <w:b w:val="0"/>
                <w:bCs/>
                <w:sz w:val="24"/>
                <w:szCs w:val="24"/>
              </w:rPr>
              <w:t>完成课本相应动手动脑板块</w:t>
            </w:r>
            <w:r>
              <w:rPr>
                <w:rFonts w:hint="eastAsia" w:ascii="新宋体" w:hAnsi="新宋体" w:eastAsia="新宋体" w:cs="Times New Roman"/>
                <w:b w:val="0"/>
                <w:bCs/>
                <w:sz w:val="24"/>
                <w:szCs w:val="24"/>
              </w:rPr>
              <w:t xml:space="preserve"> </w:t>
            </w:r>
            <w:r>
              <w:rPr>
                <w:rFonts w:hint="eastAsia" w:cs="Times New Roman" w:asciiTheme="minorEastAsia" w:hAnsiTheme="minorEastAsia"/>
                <w:b w:val="0"/>
                <w:bCs/>
                <w:sz w:val="24"/>
                <w:szCs w:val="24"/>
              </w:rPr>
              <w:t>(完成后红笔订正改错)</w:t>
            </w:r>
          </w:p>
          <w:p>
            <w:pPr>
              <w:spacing w:after="0"/>
              <w:rPr>
                <w:rFonts w:cs="Times New Roman" w:asciiTheme="minorEastAsia" w:hAnsiTheme="minorEastAsia"/>
                <w:b w:val="0"/>
                <w:bCs/>
                <w:sz w:val="24"/>
                <w:szCs w:val="24"/>
              </w:rPr>
            </w:pPr>
            <w:r>
              <w:rPr>
                <w:rFonts w:hint="eastAsia" w:cs="Times New Roman" w:asciiTheme="minorEastAsia" w:hAnsiTheme="minorEastAsia"/>
                <w:b w:val="0"/>
                <w:bCs/>
                <w:sz w:val="24"/>
                <w:szCs w:val="24"/>
              </w:rPr>
              <w:t>2.回看《课本》相应内容</w:t>
            </w:r>
          </w:p>
          <w:p>
            <w:pPr>
              <w:spacing w:after="0"/>
              <w:rPr>
                <w:rFonts w:ascii="Times New Roman" w:hAnsi="Times New Roman" w:eastAsia="新宋体" w:cs="Times New Roman"/>
                <w:b w:val="0"/>
                <w:bCs/>
                <w:sz w:val="24"/>
                <w:szCs w:val="24"/>
              </w:rPr>
            </w:pPr>
            <w:r>
              <w:rPr>
                <w:rFonts w:hint="eastAsia" w:cs="Times New Roman" w:asciiTheme="minorEastAsia" w:hAnsiTheme="minorEastAsia"/>
                <w:b w:val="0"/>
                <w:bCs/>
                <w:sz w:val="24"/>
                <w:szCs w:val="24"/>
              </w:rPr>
              <w:t>（10分钟）</w:t>
            </w:r>
          </w:p>
        </w:tc>
        <w:tc>
          <w:tcPr>
            <w:tcW w:w="2087"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充分利用学生自学和教师视频讲解力的知识，培养学生自学能力和学会倾听的品质。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7"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28</w:t>
            </w:r>
            <w:r>
              <w:rPr>
                <w:rFonts w:ascii="Times New Roman" w:hAnsi="新宋体" w:eastAsia="新宋体" w:cs="Times New Roman"/>
                <w:b w:val="0"/>
                <w:bCs/>
                <w:sz w:val="24"/>
                <w:szCs w:val="24"/>
              </w:rPr>
              <w:t>日</w:t>
            </w:r>
          </w:p>
        </w:tc>
        <w:tc>
          <w:tcPr>
            <w:tcW w:w="115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8.3摩擦力</w:t>
            </w:r>
          </w:p>
          <w:p>
            <w:pPr>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（二）</w:t>
            </w:r>
          </w:p>
        </w:tc>
        <w:tc>
          <w:tcPr>
            <w:tcW w:w="2088" w:type="dxa"/>
            <w:vAlign w:val="center"/>
          </w:tcPr>
          <w:p>
            <w:pPr>
              <w:spacing w:after="0"/>
              <w:rPr>
                <w:rFonts w:ascii="宋体" w:hAnsi="宋体"/>
                <w:b w:val="0"/>
                <w:bCs/>
                <w:sz w:val="24"/>
                <w:szCs w:val="24"/>
              </w:rPr>
            </w:pPr>
            <w:r>
              <w:rPr>
                <w:rFonts w:hint="eastAsia" w:ascii="宋体" w:hAnsi="宋体"/>
                <w:b w:val="0"/>
                <w:bCs/>
                <w:sz w:val="24"/>
                <w:szCs w:val="24"/>
              </w:rPr>
              <w:t>1.认真完成课本“想想做做”和训练案本节内容（要求：边写边圈出自己不太清楚的题目，之后自行订正答案，以便互动时提问,20分钟完成）</w:t>
            </w:r>
          </w:p>
        </w:tc>
        <w:tc>
          <w:tcPr>
            <w:tcW w:w="2294" w:type="dxa"/>
            <w:vAlign w:val="center"/>
          </w:tcPr>
          <w:p>
            <w:pPr>
              <w:spacing w:after="0" w:line="220" w:lineRule="atLeast"/>
              <w:rPr>
                <w:rFonts w:ascii="宋体" w:hAnsi="宋体"/>
                <w:b w:val="0"/>
                <w:bCs/>
                <w:sz w:val="24"/>
                <w:szCs w:val="24"/>
              </w:rPr>
            </w:pPr>
            <w:r>
              <w:rPr>
                <w:rFonts w:hint="eastAsia" w:ascii="宋体" w:hAnsi="宋体"/>
                <w:b w:val="0"/>
                <w:bCs/>
                <w:sz w:val="24"/>
                <w:szCs w:val="24"/>
              </w:rPr>
              <w:t>1. 观看由老师根据重点和难点进行的视频讲解</w:t>
            </w:r>
          </w:p>
          <w:p>
            <w:pPr>
              <w:spacing w:after="0" w:line="220" w:lineRule="atLeast"/>
              <w:rPr>
                <w:rFonts w:ascii="宋体" w:hAnsi="宋体"/>
                <w:b w:val="0"/>
                <w:bCs/>
                <w:sz w:val="24"/>
                <w:szCs w:val="24"/>
              </w:rPr>
            </w:pPr>
            <w:r>
              <w:rPr>
                <w:rFonts w:hint="eastAsia" w:ascii="宋体" w:hAnsi="宋体"/>
                <w:b w:val="0"/>
                <w:bCs/>
                <w:sz w:val="24"/>
                <w:szCs w:val="24"/>
              </w:rPr>
              <w:t>2. 学生在钉钉群就疑难问题提问，老师、同学之间互动解决。</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3.完成本单元小测（共20分钟）</w:t>
            </w:r>
          </w:p>
        </w:tc>
        <w:tc>
          <w:tcPr>
            <w:tcW w:w="2087"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w:t>
            </w:r>
            <w:r>
              <w:rPr>
                <w:rFonts w:hint="eastAsia" w:ascii="Times New Roman" w:hAnsi="Times New Roman" w:eastAsia="新宋体" w:cs="Times New Roman"/>
                <w:b w:val="0"/>
                <w:bCs/>
                <w:sz w:val="24"/>
                <w:szCs w:val="24"/>
              </w:rPr>
              <w:t>节问题</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培养学生分析问题及合作学习能力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0"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3</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日</w:t>
            </w:r>
          </w:p>
        </w:tc>
        <w:tc>
          <w:tcPr>
            <w:tcW w:w="115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9.1压强</w:t>
            </w:r>
            <w:r>
              <w:rPr>
                <w:rFonts w:hint="eastAsia" w:ascii="Times New Roman" w:hAnsi="Times New Roman" w:eastAsia="新宋体" w:cs="Times New Roman"/>
                <w:b w:val="0"/>
                <w:bCs/>
                <w:sz w:val="24"/>
                <w:szCs w:val="24"/>
              </w:rPr>
              <w:t>（一）</w:t>
            </w:r>
          </w:p>
        </w:tc>
        <w:tc>
          <w:tcPr>
            <w:tcW w:w="2088" w:type="dxa"/>
            <w:vAlign w:val="center"/>
          </w:tcPr>
          <w:p>
            <w:pPr>
              <w:spacing w:after="0" w:line="220" w:lineRule="atLeast"/>
              <w:rPr>
                <w:rFonts w:ascii="宋体" w:hAnsi="宋体"/>
                <w:b w:val="0"/>
                <w:bCs/>
                <w:sz w:val="24"/>
                <w:szCs w:val="24"/>
              </w:rPr>
            </w:pPr>
            <w:r>
              <w:rPr>
                <w:rFonts w:hint="eastAsia" w:ascii="宋体" w:hAnsi="宋体"/>
                <w:b w:val="0"/>
                <w:bCs/>
                <w:sz w:val="24"/>
                <w:szCs w:val="24"/>
              </w:rPr>
              <w:t>1.阅读课本“压强”(要求：用红笔勾画重点知识以及不理解的地方做出标记并汇总，以便直播时提问，5分钟)；</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2.观看新课讲解视频（25分钟），同时用红笔在课本上勾画重点和老师补充的内容</w:t>
            </w:r>
          </w:p>
        </w:tc>
        <w:tc>
          <w:tcPr>
            <w:tcW w:w="2294" w:type="dxa"/>
            <w:vAlign w:val="center"/>
          </w:tcPr>
          <w:p>
            <w:pPr>
              <w:spacing w:after="0"/>
              <w:rPr>
                <w:rFonts w:cs="Times New Roman" w:asciiTheme="minorEastAsia" w:hAnsiTheme="minorEastAsia"/>
                <w:b w:val="0"/>
                <w:bCs/>
                <w:sz w:val="24"/>
                <w:szCs w:val="24"/>
              </w:rPr>
            </w:pPr>
            <w:r>
              <w:rPr>
                <w:rFonts w:hint="eastAsia" w:asciiTheme="minorEastAsia" w:hAnsiTheme="minorEastAsia"/>
                <w:b w:val="0"/>
                <w:bCs/>
                <w:sz w:val="24"/>
                <w:szCs w:val="24"/>
              </w:rPr>
              <w:t>1.</w:t>
            </w:r>
            <w:r>
              <w:rPr>
                <w:rFonts w:hint="eastAsia" w:ascii="宋体" w:hAnsi="宋体"/>
                <w:b w:val="0"/>
                <w:bCs/>
                <w:sz w:val="24"/>
                <w:szCs w:val="24"/>
              </w:rPr>
              <w:t>完成课本相应动手动脑板块</w:t>
            </w:r>
            <w:r>
              <w:rPr>
                <w:rFonts w:hint="eastAsia" w:ascii="新宋体" w:hAnsi="新宋体" w:eastAsia="新宋体" w:cs="Times New Roman"/>
                <w:b w:val="0"/>
                <w:bCs/>
                <w:sz w:val="24"/>
                <w:szCs w:val="24"/>
              </w:rPr>
              <w:t xml:space="preserve"> </w:t>
            </w:r>
            <w:r>
              <w:rPr>
                <w:rFonts w:hint="eastAsia" w:cs="Times New Roman" w:asciiTheme="minorEastAsia" w:hAnsiTheme="minorEastAsia"/>
                <w:b w:val="0"/>
                <w:bCs/>
                <w:sz w:val="24"/>
                <w:szCs w:val="24"/>
              </w:rPr>
              <w:t>(完成后红笔订正改错)</w:t>
            </w:r>
          </w:p>
          <w:p>
            <w:pPr>
              <w:spacing w:after="0"/>
              <w:rPr>
                <w:rFonts w:cs="Times New Roman" w:asciiTheme="minorEastAsia" w:hAnsiTheme="minorEastAsia"/>
                <w:b w:val="0"/>
                <w:bCs/>
                <w:sz w:val="24"/>
                <w:szCs w:val="24"/>
              </w:rPr>
            </w:pPr>
            <w:r>
              <w:rPr>
                <w:rFonts w:hint="eastAsia" w:cs="Times New Roman" w:asciiTheme="minorEastAsia" w:hAnsiTheme="minorEastAsia"/>
                <w:b w:val="0"/>
                <w:bCs/>
                <w:sz w:val="24"/>
                <w:szCs w:val="24"/>
              </w:rPr>
              <w:t>2.回看《课本》相应内容</w:t>
            </w:r>
          </w:p>
          <w:p>
            <w:pPr>
              <w:spacing w:after="0"/>
              <w:rPr>
                <w:rFonts w:ascii="Times New Roman" w:hAnsi="Times New Roman" w:eastAsia="新宋体" w:cs="Times New Roman"/>
                <w:b w:val="0"/>
                <w:bCs/>
                <w:sz w:val="24"/>
                <w:szCs w:val="24"/>
              </w:rPr>
            </w:pPr>
            <w:r>
              <w:rPr>
                <w:rFonts w:hint="eastAsia" w:cs="Times New Roman" w:asciiTheme="minorEastAsia" w:hAnsiTheme="minorEastAsia"/>
                <w:b w:val="0"/>
                <w:bCs/>
                <w:sz w:val="24"/>
                <w:szCs w:val="24"/>
              </w:rPr>
              <w:t>（10分钟）</w:t>
            </w:r>
          </w:p>
        </w:tc>
        <w:tc>
          <w:tcPr>
            <w:tcW w:w="2087"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充分利用学生自学和教师视频讲解力的知识，培养学生自学能力和学会倾听的品质。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7"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3</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4</w:t>
            </w:r>
            <w:r>
              <w:rPr>
                <w:rFonts w:ascii="Times New Roman" w:hAnsi="新宋体" w:eastAsia="新宋体" w:cs="Times New Roman"/>
                <w:b w:val="0"/>
                <w:bCs/>
                <w:sz w:val="24"/>
                <w:szCs w:val="24"/>
              </w:rPr>
              <w:t>日</w:t>
            </w:r>
          </w:p>
        </w:tc>
        <w:tc>
          <w:tcPr>
            <w:tcW w:w="115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9.1压强</w:t>
            </w:r>
            <w:r>
              <w:rPr>
                <w:rFonts w:hint="eastAsia" w:ascii="Times New Roman" w:hAnsi="Times New Roman" w:eastAsia="新宋体" w:cs="Times New Roman"/>
                <w:b w:val="0"/>
                <w:bCs/>
                <w:sz w:val="24"/>
                <w:szCs w:val="24"/>
              </w:rPr>
              <w:t>（二）</w:t>
            </w:r>
          </w:p>
        </w:tc>
        <w:tc>
          <w:tcPr>
            <w:tcW w:w="2088" w:type="dxa"/>
            <w:vAlign w:val="center"/>
          </w:tcPr>
          <w:p>
            <w:pPr>
              <w:spacing w:after="0"/>
              <w:rPr>
                <w:rFonts w:ascii="宋体" w:hAnsi="宋体"/>
                <w:b w:val="0"/>
                <w:bCs/>
                <w:sz w:val="24"/>
                <w:szCs w:val="24"/>
              </w:rPr>
            </w:pPr>
            <w:r>
              <w:rPr>
                <w:rFonts w:hint="eastAsia" w:ascii="宋体" w:hAnsi="宋体"/>
                <w:b w:val="0"/>
                <w:bCs/>
                <w:sz w:val="24"/>
                <w:szCs w:val="24"/>
              </w:rPr>
              <w:t>1.认真完成课本“想想做做”和训练案本节内容（要求：边写边圈出自己不太清楚的题目，之后自行订正答案，以便互动时提问,20分钟完成）</w:t>
            </w:r>
          </w:p>
        </w:tc>
        <w:tc>
          <w:tcPr>
            <w:tcW w:w="2294" w:type="dxa"/>
            <w:vAlign w:val="center"/>
          </w:tcPr>
          <w:p>
            <w:pPr>
              <w:spacing w:after="0" w:line="220" w:lineRule="atLeast"/>
              <w:rPr>
                <w:rFonts w:ascii="宋体" w:hAnsi="宋体"/>
                <w:b w:val="0"/>
                <w:bCs/>
                <w:sz w:val="24"/>
                <w:szCs w:val="24"/>
              </w:rPr>
            </w:pPr>
            <w:r>
              <w:rPr>
                <w:rFonts w:hint="eastAsia" w:ascii="宋体" w:hAnsi="宋体"/>
                <w:b w:val="0"/>
                <w:bCs/>
                <w:sz w:val="24"/>
                <w:szCs w:val="24"/>
              </w:rPr>
              <w:t>1. 观看由老师根据重点和难点进行的视频讲解</w:t>
            </w:r>
          </w:p>
          <w:p>
            <w:pPr>
              <w:spacing w:after="0" w:line="220" w:lineRule="atLeast"/>
              <w:rPr>
                <w:rFonts w:ascii="宋体" w:hAnsi="宋体"/>
                <w:b w:val="0"/>
                <w:bCs/>
                <w:sz w:val="24"/>
                <w:szCs w:val="24"/>
              </w:rPr>
            </w:pPr>
            <w:r>
              <w:rPr>
                <w:rFonts w:hint="eastAsia" w:ascii="宋体" w:hAnsi="宋体"/>
                <w:b w:val="0"/>
                <w:bCs/>
                <w:sz w:val="24"/>
                <w:szCs w:val="24"/>
              </w:rPr>
              <w:t>2. 学生在钉钉群就疑难问题提问，老师、同学之间互动解决。</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3.完成本单元小测（共20分钟）</w:t>
            </w:r>
          </w:p>
        </w:tc>
        <w:tc>
          <w:tcPr>
            <w:tcW w:w="2087"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w:t>
            </w:r>
            <w:r>
              <w:rPr>
                <w:rFonts w:hint="eastAsia" w:ascii="Times New Roman" w:hAnsi="Times New Roman" w:eastAsia="新宋体" w:cs="Times New Roman"/>
                <w:b w:val="0"/>
                <w:bCs/>
                <w:sz w:val="24"/>
                <w:szCs w:val="24"/>
              </w:rPr>
              <w:t>节问题</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培养学生分析问题及合作学习能力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6"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3</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5</w:t>
            </w:r>
            <w:r>
              <w:rPr>
                <w:rFonts w:ascii="Times New Roman" w:hAnsi="新宋体" w:eastAsia="新宋体" w:cs="Times New Roman"/>
                <w:b w:val="0"/>
                <w:bCs/>
                <w:sz w:val="24"/>
                <w:szCs w:val="24"/>
              </w:rPr>
              <w:t>日</w:t>
            </w:r>
          </w:p>
        </w:tc>
        <w:tc>
          <w:tcPr>
            <w:tcW w:w="115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9.2液体压强</w:t>
            </w:r>
            <w:r>
              <w:rPr>
                <w:rFonts w:hint="eastAsia" w:ascii="Times New Roman" w:hAnsi="Times New Roman" w:eastAsia="新宋体" w:cs="Times New Roman"/>
                <w:b w:val="0"/>
                <w:bCs/>
                <w:sz w:val="24"/>
                <w:szCs w:val="24"/>
              </w:rPr>
              <w:t>（一）</w:t>
            </w:r>
          </w:p>
        </w:tc>
        <w:tc>
          <w:tcPr>
            <w:tcW w:w="2088" w:type="dxa"/>
            <w:vAlign w:val="center"/>
          </w:tcPr>
          <w:p>
            <w:pPr>
              <w:spacing w:after="0" w:line="220" w:lineRule="atLeast"/>
              <w:rPr>
                <w:rFonts w:ascii="宋体" w:hAnsi="宋体"/>
                <w:b w:val="0"/>
                <w:bCs/>
                <w:sz w:val="24"/>
                <w:szCs w:val="24"/>
              </w:rPr>
            </w:pPr>
            <w:r>
              <w:rPr>
                <w:rFonts w:hint="eastAsia" w:ascii="宋体" w:hAnsi="宋体"/>
                <w:b w:val="0"/>
                <w:bCs/>
                <w:sz w:val="24"/>
                <w:szCs w:val="24"/>
              </w:rPr>
              <w:t>1.阅读课本“液体压强”(要求：用红笔勾画重点知识以及不理解的地方做出标记并汇总，以便直播时提问，5分钟)；</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2.观看新课讲解视频（25分钟），同时用红笔在课本上勾画重点和老师补充的内容</w:t>
            </w:r>
          </w:p>
        </w:tc>
        <w:tc>
          <w:tcPr>
            <w:tcW w:w="2294" w:type="dxa"/>
            <w:vAlign w:val="center"/>
          </w:tcPr>
          <w:p>
            <w:pPr>
              <w:spacing w:after="0"/>
              <w:rPr>
                <w:rFonts w:cs="Times New Roman" w:asciiTheme="minorEastAsia" w:hAnsiTheme="minorEastAsia"/>
                <w:b w:val="0"/>
                <w:bCs/>
                <w:sz w:val="24"/>
                <w:szCs w:val="24"/>
              </w:rPr>
            </w:pPr>
            <w:r>
              <w:rPr>
                <w:rFonts w:hint="eastAsia" w:asciiTheme="minorEastAsia" w:hAnsiTheme="minorEastAsia"/>
                <w:b w:val="0"/>
                <w:bCs/>
                <w:sz w:val="24"/>
                <w:szCs w:val="24"/>
              </w:rPr>
              <w:t>1.</w:t>
            </w:r>
            <w:r>
              <w:rPr>
                <w:rFonts w:hint="eastAsia" w:ascii="宋体" w:hAnsi="宋体"/>
                <w:b w:val="0"/>
                <w:bCs/>
                <w:sz w:val="24"/>
                <w:szCs w:val="24"/>
              </w:rPr>
              <w:t>完成课本相应动手动脑板块</w:t>
            </w:r>
            <w:r>
              <w:rPr>
                <w:rFonts w:hint="eastAsia" w:ascii="新宋体" w:hAnsi="新宋体" w:eastAsia="新宋体" w:cs="Times New Roman"/>
                <w:b w:val="0"/>
                <w:bCs/>
                <w:sz w:val="24"/>
                <w:szCs w:val="24"/>
              </w:rPr>
              <w:t xml:space="preserve"> </w:t>
            </w:r>
            <w:r>
              <w:rPr>
                <w:rFonts w:hint="eastAsia" w:cs="Times New Roman" w:asciiTheme="minorEastAsia" w:hAnsiTheme="minorEastAsia"/>
                <w:b w:val="0"/>
                <w:bCs/>
                <w:sz w:val="24"/>
                <w:szCs w:val="24"/>
              </w:rPr>
              <w:t>(完成后红笔订正改错)</w:t>
            </w:r>
          </w:p>
          <w:p>
            <w:pPr>
              <w:spacing w:after="0"/>
              <w:rPr>
                <w:rFonts w:cs="Times New Roman" w:asciiTheme="minorEastAsia" w:hAnsiTheme="minorEastAsia"/>
                <w:b w:val="0"/>
                <w:bCs/>
                <w:sz w:val="24"/>
                <w:szCs w:val="24"/>
              </w:rPr>
            </w:pPr>
            <w:r>
              <w:rPr>
                <w:rFonts w:hint="eastAsia" w:cs="Times New Roman" w:asciiTheme="minorEastAsia" w:hAnsiTheme="minorEastAsia"/>
                <w:b w:val="0"/>
                <w:bCs/>
                <w:sz w:val="24"/>
                <w:szCs w:val="24"/>
              </w:rPr>
              <w:t>2.回看《课本》相应内容</w:t>
            </w:r>
          </w:p>
          <w:p>
            <w:pPr>
              <w:spacing w:after="0"/>
              <w:rPr>
                <w:rFonts w:ascii="Times New Roman" w:hAnsi="Times New Roman" w:eastAsia="新宋体" w:cs="Times New Roman"/>
                <w:b w:val="0"/>
                <w:bCs/>
                <w:sz w:val="24"/>
                <w:szCs w:val="24"/>
              </w:rPr>
            </w:pPr>
            <w:r>
              <w:rPr>
                <w:rFonts w:hint="eastAsia" w:cs="Times New Roman" w:asciiTheme="minorEastAsia" w:hAnsiTheme="minorEastAsia"/>
                <w:b w:val="0"/>
                <w:bCs/>
                <w:sz w:val="24"/>
                <w:szCs w:val="24"/>
              </w:rPr>
              <w:t>（10分钟）</w:t>
            </w:r>
          </w:p>
        </w:tc>
        <w:tc>
          <w:tcPr>
            <w:tcW w:w="2087"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充分利用学生自学和教师视频讲解力的知识，培养学生自学能力和学会倾听的品质。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8" w:hRule="atLeast"/>
        </w:trPr>
        <w:tc>
          <w:tcPr>
            <w:tcW w:w="1035"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3</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6</w:t>
            </w:r>
            <w:r>
              <w:rPr>
                <w:rFonts w:ascii="Times New Roman" w:hAnsi="新宋体" w:eastAsia="新宋体" w:cs="Times New Roman"/>
                <w:b w:val="0"/>
                <w:bCs/>
                <w:sz w:val="24"/>
                <w:szCs w:val="24"/>
              </w:rPr>
              <w:t>日</w:t>
            </w:r>
          </w:p>
        </w:tc>
        <w:tc>
          <w:tcPr>
            <w:tcW w:w="115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9.2液体压强</w:t>
            </w:r>
            <w:r>
              <w:rPr>
                <w:rFonts w:hint="eastAsia" w:ascii="Times New Roman" w:hAnsi="Times New Roman" w:eastAsia="新宋体" w:cs="Times New Roman"/>
                <w:b w:val="0"/>
                <w:bCs/>
                <w:sz w:val="24"/>
                <w:szCs w:val="24"/>
              </w:rPr>
              <w:t>（二）</w:t>
            </w:r>
          </w:p>
        </w:tc>
        <w:tc>
          <w:tcPr>
            <w:tcW w:w="2088" w:type="dxa"/>
            <w:vAlign w:val="center"/>
          </w:tcPr>
          <w:p>
            <w:pPr>
              <w:spacing w:after="0"/>
              <w:rPr>
                <w:rFonts w:ascii="宋体" w:hAnsi="宋体"/>
                <w:b w:val="0"/>
                <w:bCs/>
                <w:sz w:val="24"/>
                <w:szCs w:val="24"/>
              </w:rPr>
            </w:pPr>
            <w:r>
              <w:rPr>
                <w:rFonts w:hint="eastAsia" w:ascii="宋体" w:hAnsi="宋体"/>
                <w:b w:val="0"/>
                <w:bCs/>
                <w:sz w:val="24"/>
                <w:szCs w:val="24"/>
              </w:rPr>
              <w:t>1.认真完成课本“想想做做”和训练案本节内容（要求：边写边圈出自己不太清楚的题目，之后自行订正答案，以便互动时提问,20分钟完成）</w:t>
            </w:r>
          </w:p>
        </w:tc>
        <w:tc>
          <w:tcPr>
            <w:tcW w:w="2294" w:type="dxa"/>
            <w:vAlign w:val="center"/>
          </w:tcPr>
          <w:p>
            <w:pPr>
              <w:spacing w:after="0" w:line="220" w:lineRule="atLeast"/>
              <w:rPr>
                <w:rFonts w:ascii="宋体" w:hAnsi="宋体"/>
                <w:b w:val="0"/>
                <w:bCs/>
                <w:sz w:val="24"/>
                <w:szCs w:val="24"/>
              </w:rPr>
            </w:pPr>
            <w:r>
              <w:rPr>
                <w:rFonts w:hint="eastAsia" w:ascii="宋体" w:hAnsi="宋体"/>
                <w:b w:val="0"/>
                <w:bCs/>
                <w:sz w:val="24"/>
                <w:szCs w:val="24"/>
              </w:rPr>
              <w:t>1. 观看由老师根据重点和难点进行的视频讲解</w:t>
            </w:r>
          </w:p>
          <w:p>
            <w:pPr>
              <w:spacing w:after="0" w:line="220" w:lineRule="atLeast"/>
              <w:rPr>
                <w:rFonts w:ascii="宋体" w:hAnsi="宋体"/>
                <w:b w:val="0"/>
                <w:bCs/>
                <w:sz w:val="24"/>
                <w:szCs w:val="24"/>
              </w:rPr>
            </w:pPr>
            <w:r>
              <w:rPr>
                <w:rFonts w:hint="eastAsia" w:ascii="宋体" w:hAnsi="宋体"/>
                <w:b w:val="0"/>
                <w:bCs/>
                <w:sz w:val="24"/>
                <w:szCs w:val="24"/>
              </w:rPr>
              <w:t>2. 学生在钉钉群就疑难问题提问，老师、同学之间互动解决。</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3.完成本单元小测（共20分钟）</w:t>
            </w:r>
          </w:p>
        </w:tc>
        <w:tc>
          <w:tcPr>
            <w:tcW w:w="2087"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解决本单元基础题和中档题</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由点带面</w:t>
            </w:r>
            <w:r>
              <w:rPr>
                <w:rFonts w:hint="eastAsia" w:ascii="Times New Roman" w:hAnsi="Times New Roman" w:eastAsia="新宋体" w:cs="Times New Roman"/>
                <w:b w:val="0"/>
                <w:bCs/>
                <w:sz w:val="24"/>
                <w:szCs w:val="24"/>
              </w:rPr>
              <w:t>。</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培养学生思维的广度及合作学习能力。</w:t>
            </w:r>
          </w:p>
        </w:tc>
      </w:tr>
    </w:tbl>
    <w:p>
      <w:pPr>
        <w:spacing w:after="0" w:line="220" w:lineRule="atLeast"/>
        <w:ind w:firstLine="480" w:firstLineChars="200"/>
        <w:rPr>
          <w:rFonts w:hint="eastAsia" w:ascii="Times New Roman" w:hAnsi="Times New Roman" w:eastAsia="新宋体" w:cs="Times New Roman"/>
          <w:b w:val="0"/>
          <w:bCs/>
          <w:color w:val="auto"/>
          <w:sz w:val="24"/>
          <w:szCs w:val="24"/>
          <w:lang w:eastAsia="zh-CN"/>
        </w:rPr>
      </w:pPr>
      <w:r>
        <w:rPr>
          <w:rFonts w:hint="eastAsia" w:ascii="Times New Roman" w:hAnsi="Times New Roman" w:eastAsia="新宋体" w:cs="Times New Roman"/>
          <w:b w:val="0"/>
          <w:bCs/>
          <w:color w:val="auto"/>
          <w:sz w:val="24"/>
          <w:szCs w:val="24"/>
          <w:lang w:eastAsia="zh-CN"/>
        </w:rPr>
        <w:t>落实检查的方式：</w:t>
      </w:r>
    </w:p>
    <w:p>
      <w:pPr>
        <w:spacing w:after="0" w:line="220" w:lineRule="atLeast"/>
        <w:ind w:firstLine="480" w:firstLineChars="200"/>
        <w:rPr>
          <w:rFonts w:ascii="Times New Roman" w:hAnsi="Times New Roman" w:eastAsia="新宋体" w:cs="Times New Roman"/>
          <w:b w:val="0"/>
          <w:bCs/>
          <w:color w:val="auto"/>
          <w:sz w:val="24"/>
          <w:szCs w:val="24"/>
        </w:rPr>
      </w:pPr>
      <w:r>
        <w:rPr>
          <w:rFonts w:hint="eastAsia" w:ascii="Times New Roman" w:hAnsi="Times New Roman" w:eastAsia="新宋体" w:cs="Times New Roman"/>
          <w:b w:val="0"/>
          <w:bCs/>
          <w:color w:val="auto"/>
          <w:sz w:val="24"/>
          <w:szCs w:val="24"/>
        </w:rPr>
        <w:t>1.按年级课表时间安排每天学习一节物理，钉钉群讨论讲解遗留问题</w:t>
      </w:r>
    </w:p>
    <w:p>
      <w:pPr>
        <w:spacing w:after="0" w:line="220" w:lineRule="atLeast"/>
        <w:ind w:firstLine="480" w:firstLineChars="200"/>
        <w:rPr>
          <w:rFonts w:ascii="Times New Roman" w:hAnsi="Times New Roman" w:eastAsia="新宋体" w:cs="Times New Roman"/>
          <w:b w:val="0"/>
          <w:bCs/>
          <w:color w:val="auto"/>
          <w:sz w:val="24"/>
          <w:szCs w:val="24"/>
        </w:rPr>
      </w:pPr>
      <w:r>
        <w:rPr>
          <w:rFonts w:hint="eastAsia" w:ascii="Times New Roman" w:hAnsi="Times New Roman" w:eastAsia="新宋体" w:cs="Times New Roman"/>
          <w:b w:val="0"/>
          <w:bCs/>
          <w:color w:val="auto"/>
          <w:sz w:val="24"/>
          <w:szCs w:val="24"/>
        </w:rPr>
        <w:t>2.学生自己订正答案，改错，听教师重点题目的讲解视频</w:t>
      </w:r>
    </w:p>
    <w:p>
      <w:pPr>
        <w:spacing w:after="0" w:line="220" w:lineRule="atLeast"/>
        <w:ind w:firstLine="480" w:firstLineChars="200"/>
        <w:rPr>
          <w:rFonts w:ascii="Times New Roman" w:hAnsi="Times New Roman" w:eastAsia="新宋体" w:cs="Times New Roman"/>
          <w:b w:val="0"/>
          <w:bCs/>
          <w:color w:val="auto"/>
          <w:sz w:val="24"/>
          <w:szCs w:val="24"/>
        </w:rPr>
      </w:pPr>
      <w:r>
        <w:rPr>
          <w:rFonts w:hint="eastAsia" w:ascii="Times New Roman" w:hAnsi="Times New Roman" w:eastAsia="新宋体" w:cs="Times New Roman"/>
          <w:b w:val="0"/>
          <w:bCs/>
          <w:color w:val="auto"/>
          <w:sz w:val="24"/>
          <w:szCs w:val="24"/>
        </w:rPr>
        <w:t>3.做完的作业钉钉打卡上传</w:t>
      </w:r>
    </w:p>
    <w:p>
      <w:pPr>
        <w:spacing w:after="0" w:line="220" w:lineRule="atLeast"/>
        <w:ind w:firstLine="480" w:firstLineChars="200"/>
        <w:rPr>
          <w:rFonts w:cs="Times New Roman" w:asciiTheme="minorEastAsia" w:hAnsiTheme="minorEastAsia"/>
          <w:b w:val="0"/>
          <w:bCs/>
          <w:color w:val="auto"/>
          <w:sz w:val="24"/>
          <w:szCs w:val="24"/>
        </w:rPr>
      </w:pPr>
      <w:r>
        <w:rPr>
          <w:rFonts w:hint="eastAsia" w:ascii="Times New Roman" w:hAnsi="Times New Roman" w:eastAsia="新宋体" w:cs="Times New Roman"/>
          <w:b w:val="0"/>
          <w:bCs/>
          <w:color w:val="auto"/>
          <w:sz w:val="24"/>
          <w:szCs w:val="24"/>
        </w:rPr>
        <w:t>4.</w:t>
      </w:r>
      <w:r>
        <w:rPr>
          <w:rFonts w:hint="eastAsia" w:cs="Times New Roman" w:asciiTheme="minorEastAsia" w:hAnsiTheme="minorEastAsia"/>
          <w:b w:val="0"/>
          <w:bCs/>
          <w:color w:val="auto"/>
          <w:sz w:val="24"/>
          <w:szCs w:val="24"/>
        </w:rPr>
        <w:t xml:space="preserve"> 教师每天从打卡上检查作业，统计到量化表上在群里发布，教师随机点评。</w:t>
      </w:r>
    </w:p>
    <w:p>
      <w:pPr>
        <w:numPr>
          <w:ilvl w:val="0"/>
          <w:numId w:val="0"/>
        </w:numPr>
        <w:spacing w:line="312" w:lineRule="auto"/>
        <w:ind w:firstLine="480" w:firstLineChars="200"/>
        <w:rPr>
          <w:rFonts w:hint="eastAsia" w:cs="Times New Roman" w:asciiTheme="minorEastAsia" w:hAnsiTheme="minorEastAsia"/>
          <w:b w:val="0"/>
          <w:bCs/>
          <w:color w:val="auto"/>
          <w:sz w:val="24"/>
          <w:szCs w:val="24"/>
        </w:rPr>
      </w:pPr>
      <w:r>
        <w:rPr>
          <w:rFonts w:hint="eastAsia" w:cs="Times New Roman" w:asciiTheme="minorEastAsia" w:hAnsiTheme="minorEastAsia"/>
          <w:b w:val="0"/>
          <w:bCs/>
          <w:color w:val="auto"/>
          <w:sz w:val="24"/>
          <w:szCs w:val="24"/>
        </w:rPr>
        <w:t>5. 随机点一名或两名同学讲解当天作业中出错较多的习题，教师点评。</w:t>
      </w:r>
    </w:p>
    <w:p>
      <w:pPr>
        <w:numPr>
          <w:ilvl w:val="0"/>
          <w:numId w:val="0"/>
        </w:numPr>
        <w:spacing w:line="312" w:lineRule="auto"/>
        <w:ind w:firstLine="480" w:firstLineChars="200"/>
        <w:rPr>
          <w:rFonts w:hint="eastAsia" w:cs="Times New Roman" w:asciiTheme="minorEastAsia" w:hAnsiTheme="minorEastAsia"/>
          <w:b w:val="0"/>
          <w:bCs/>
          <w:color w:val="auto"/>
          <w:sz w:val="24"/>
          <w:szCs w:val="24"/>
          <w:lang w:eastAsia="zh-CN"/>
        </w:rPr>
      </w:pPr>
    </w:p>
    <w:p>
      <w:pPr>
        <w:numPr>
          <w:ilvl w:val="0"/>
          <w:numId w:val="0"/>
        </w:numPr>
        <w:spacing w:line="312" w:lineRule="auto"/>
        <w:jc w:val="center"/>
        <w:rPr>
          <w:rFonts w:hint="eastAsia"/>
          <w:b/>
          <w:bCs/>
          <w:sz w:val="24"/>
          <w:szCs w:val="24"/>
          <w:lang w:eastAsia="zh-CN"/>
        </w:rPr>
      </w:pPr>
      <w:r>
        <w:rPr>
          <w:rFonts w:hint="eastAsia"/>
          <w:b/>
          <w:bCs/>
          <w:sz w:val="24"/>
          <w:szCs w:val="24"/>
          <w:lang w:eastAsia="zh-CN"/>
        </w:rPr>
        <w:t>九年级</w:t>
      </w:r>
    </w:p>
    <w:tbl>
      <w:tblPr>
        <w:tblStyle w:val="7"/>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976"/>
        <w:gridCol w:w="2497"/>
        <w:gridCol w:w="2123"/>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新宋体" w:eastAsia="新宋体" w:cs="Times New Roman"/>
                <w:b w:val="0"/>
                <w:bCs/>
                <w:sz w:val="24"/>
                <w:szCs w:val="24"/>
              </w:rPr>
              <w:t>时间</w:t>
            </w:r>
          </w:p>
        </w:tc>
        <w:tc>
          <w:tcPr>
            <w:tcW w:w="976" w:type="dxa"/>
            <w:vAlign w:val="center"/>
          </w:tcPr>
          <w:p>
            <w:pPr>
              <w:spacing w:after="0" w:line="220" w:lineRule="atLeast"/>
              <w:jc w:val="center"/>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学习内容</w:t>
            </w:r>
          </w:p>
        </w:tc>
        <w:tc>
          <w:tcPr>
            <w:tcW w:w="2497" w:type="dxa"/>
            <w:vAlign w:val="center"/>
          </w:tcPr>
          <w:p>
            <w:pPr>
              <w:spacing w:after="0" w:line="220" w:lineRule="atLeast"/>
              <w:jc w:val="center"/>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lang w:val="en-US" w:eastAsia="zh-CN"/>
              </w:rPr>
              <w:t>授课形式：</w:t>
            </w:r>
            <w:r>
              <w:rPr>
                <w:rFonts w:hint="eastAsia" w:ascii="Times New Roman" w:hAnsi="Times New Roman" w:eastAsia="新宋体" w:cs="Times New Roman"/>
                <w:b w:val="0"/>
                <w:bCs/>
                <w:sz w:val="24"/>
                <w:szCs w:val="24"/>
              </w:rPr>
              <w:t>钉钉</w:t>
            </w:r>
            <w:r>
              <w:rPr>
                <w:rFonts w:hint="eastAsia" w:ascii="Times New Roman" w:hAnsi="Times New Roman" w:eastAsia="新宋体" w:cs="Times New Roman"/>
                <w:b w:val="0"/>
                <w:bCs/>
                <w:sz w:val="24"/>
                <w:szCs w:val="24"/>
                <w:lang w:val="en-US" w:eastAsia="zh-CN"/>
              </w:rPr>
              <w:t>/</w:t>
            </w:r>
            <w:r>
              <w:rPr>
                <w:rFonts w:hint="eastAsia" w:ascii="Times New Roman" w:hAnsi="Times New Roman" w:eastAsia="新宋体" w:cs="Times New Roman"/>
                <w:b w:val="0"/>
                <w:bCs/>
                <w:sz w:val="24"/>
                <w:szCs w:val="24"/>
              </w:rPr>
              <w:t>课堂/微信/qq线上</w:t>
            </w:r>
            <w:r>
              <w:rPr>
                <w:rFonts w:hint="eastAsia" w:ascii="Times New Roman" w:hAnsi="Times New Roman" w:eastAsia="新宋体" w:cs="Times New Roman"/>
                <w:b w:val="0"/>
                <w:bCs/>
                <w:sz w:val="24"/>
                <w:szCs w:val="24"/>
                <w:lang w:val="en-US" w:eastAsia="zh-CN"/>
              </w:rPr>
              <w:t>微课</w:t>
            </w:r>
          </w:p>
        </w:tc>
        <w:tc>
          <w:tcPr>
            <w:tcW w:w="2123" w:type="dxa"/>
            <w:vAlign w:val="center"/>
          </w:tcPr>
          <w:p>
            <w:pPr>
              <w:spacing w:after="0" w:line="220" w:lineRule="atLeast"/>
              <w:jc w:val="center"/>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学生要求</w:t>
            </w:r>
          </w:p>
        </w:tc>
        <w:tc>
          <w:tcPr>
            <w:tcW w:w="2054" w:type="dxa"/>
            <w:vAlign w:val="center"/>
          </w:tcPr>
          <w:p>
            <w:pPr>
              <w:spacing w:after="0" w:line="220" w:lineRule="atLeast"/>
              <w:jc w:val="center"/>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lang w:val="en-US" w:eastAsia="zh-CN"/>
              </w:rPr>
              <w:t>教学</w:t>
            </w:r>
            <w:r>
              <w:rPr>
                <w:rFonts w:hint="eastAsia" w:ascii="Times New Roman" w:hAnsi="Times New Roman" w:eastAsia="新宋体" w:cs="Times New Roman"/>
                <w:b w:val="0"/>
                <w:bCs/>
                <w:sz w:val="24"/>
                <w:szCs w:val="24"/>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3"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10</w:t>
            </w:r>
            <w:r>
              <w:rPr>
                <w:rFonts w:ascii="Times New Roman" w:hAnsi="新宋体" w:eastAsia="新宋体" w:cs="Times New Roman"/>
                <w:b w:val="0"/>
                <w:bCs/>
                <w:sz w:val="24"/>
                <w:szCs w:val="24"/>
              </w:rPr>
              <w:t>日</w:t>
            </w:r>
          </w:p>
        </w:tc>
        <w:tc>
          <w:tcPr>
            <w:tcW w:w="976" w:type="dxa"/>
            <w:vAlign w:val="center"/>
          </w:tcPr>
          <w:p>
            <w:pPr>
              <w:spacing w:after="0" w:line="220" w:lineRule="atLeast"/>
              <w:rPr>
                <w:rFonts w:ascii="Times New Roman" w:hAnsi="Times New Roman" w:cs="Times New Roman"/>
                <w:b w:val="0"/>
                <w:bCs/>
                <w:sz w:val="24"/>
                <w:szCs w:val="24"/>
              </w:rPr>
            </w:pPr>
            <w:r>
              <w:rPr>
                <w:rFonts w:hint="eastAsia" w:ascii="宋体" w:hAnsi="宋体"/>
                <w:b w:val="0"/>
                <w:bCs/>
                <w:sz w:val="24"/>
                <w:szCs w:val="24"/>
              </w:rPr>
              <w:t>声现象和电磁波（一）</w:t>
            </w:r>
          </w:p>
          <w:p>
            <w:pPr>
              <w:spacing w:after="0"/>
              <w:rPr>
                <w:rFonts w:ascii="Times New Roman" w:hAnsi="Times New Roman" w:eastAsia="新宋体" w:cs="Times New Roman"/>
                <w:b w:val="0"/>
                <w:bCs/>
                <w:sz w:val="24"/>
                <w:szCs w:val="24"/>
              </w:rPr>
            </w:pPr>
          </w:p>
        </w:tc>
        <w:tc>
          <w:tcPr>
            <w:tcW w:w="2497" w:type="dxa"/>
            <w:vAlign w:val="center"/>
          </w:tcPr>
          <w:p>
            <w:pPr>
              <w:spacing w:after="0" w:line="220" w:lineRule="atLeast"/>
              <w:rPr>
                <w:rFonts w:ascii="宋体" w:hAnsi="宋体"/>
                <w:b w:val="0"/>
                <w:bCs/>
                <w:sz w:val="24"/>
                <w:szCs w:val="24"/>
              </w:rPr>
            </w:pPr>
            <w:r>
              <w:rPr>
                <w:rFonts w:hint="eastAsia" w:ascii="宋体" w:hAnsi="宋体"/>
                <w:b w:val="0"/>
                <w:bCs/>
                <w:sz w:val="24"/>
                <w:szCs w:val="24"/>
              </w:rPr>
              <w:t>1.阅读课本声现象和电磁波(要求：用红笔勾画重点知识以及不理解的地方做出标记并汇总，以便直播时提问，20分钟)；</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2.观看重点知识讲解视频（30分钟），同时用红笔在相应板块勾画重点和老师补充的内容</w:t>
            </w:r>
          </w:p>
        </w:tc>
        <w:tc>
          <w:tcPr>
            <w:tcW w:w="2123" w:type="dxa"/>
            <w:vAlign w:val="center"/>
          </w:tcPr>
          <w:p>
            <w:pPr>
              <w:spacing w:after="0"/>
              <w:rPr>
                <w:rFonts w:cs="Times New Roman" w:asciiTheme="minorEastAsia" w:hAnsiTheme="minorEastAsia"/>
                <w:b w:val="0"/>
                <w:bCs/>
                <w:sz w:val="24"/>
                <w:szCs w:val="24"/>
              </w:rPr>
            </w:pPr>
            <w:r>
              <w:rPr>
                <w:rFonts w:hint="eastAsia" w:asciiTheme="minorEastAsia" w:hAnsiTheme="minorEastAsia"/>
                <w:b w:val="0"/>
                <w:bCs/>
                <w:sz w:val="24"/>
                <w:szCs w:val="24"/>
              </w:rPr>
              <w:t>1.</w:t>
            </w:r>
            <w:r>
              <w:rPr>
                <w:rFonts w:hint="eastAsia" w:ascii="宋体" w:hAnsi="宋体"/>
                <w:b w:val="0"/>
                <w:bCs/>
                <w:sz w:val="24"/>
                <w:szCs w:val="24"/>
              </w:rPr>
              <w:t>完成课本相应动手动脑板块</w:t>
            </w:r>
            <w:r>
              <w:rPr>
                <w:rFonts w:hint="eastAsia" w:ascii="新宋体" w:hAnsi="新宋体" w:eastAsia="新宋体" w:cs="Times New Roman"/>
                <w:b w:val="0"/>
                <w:bCs/>
                <w:sz w:val="24"/>
                <w:szCs w:val="24"/>
              </w:rPr>
              <w:t xml:space="preserve"> </w:t>
            </w:r>
            <w:r>
              <w:rPr>
                <w:rFonts w:hint="eastAsia" w:cs="Times New Roman" w:asciiTheme="minorEastAsia" w:hAnsiTheme="minorEastAsia"/>
                <w:b w:val="0"/>
                <w:bCs/>
                <w:sz w:val="24"/>
                <w:szCs w:val="24"/>
              </w:rPr>
              <w:t>(完成后红笔订正改错)</w:t>
            </w:r>
          </w:p>
          <w:p>
            <w:pPr>
              <w:spacing w:after="0"/>
              <w:rPr>
                <w:rFonts w:cs="Times New Roman" w:asciiTheme="minorEastAsia" w:hAnsiTheme="minorEastAsia"/>
                <w:b w:val="0"/>
                <w:bCs/>
                <w:sz w:val="24"/>
                <w:szCs w:val="24"/>
              </w:rPr>
            </w:pPr>
            <w:r>
              <w:rPr>
                <w:rFonts w:hint="eastAsia" w:cs="Times New Roman" w:asciiTheme="minorEastAsia" w:hAnsiTheme="minorEastAsia"/>
                <w:b w:val="0"/>
                <w:bCs/>
                <w:sz w:val="24"/>
                <w:szCs w:val="24"/>
              </w:rPr>
              <w:t>2.回看《课本》相应内容</w:t>
            </w:r>
          </w:p>
          <w:p>
            <w:pPr>
              <w:spacing w:after="0"/>
              <w:rPr>
                <w:rFonts w:ascii="Times New Roman" w:hAnsi="Times New Roman" w:eastAsia="新宋体" w:cs="Times New Roman"/>
                <w:b w:val="0"/>
                <w:bCs/>
                <w:sz w:val="24"/>
                <w:szCs w:val="24"/>
              </w:rPr>
            </w:pPr>
            <w:r>
              <w:rPr>
                <w:rFonts w:hint="eastAsia" w:cs="Times New Roman" w:asciiTheme="minorEastAsia" w:hAnsiTheme="minorEastAsia"/>
                <w:b w:val="0"/>
                <w:bCs/>
                <w:sz w:val="24"/>
                <w:szCs w:val="24"/>
              </w:rPr>
              <w:t>（10分钟）</w:t>
            </w:r>
          </w:p>
        </w:tc>
        <w:tc>
          <w:tcPr>
            <w:tcW w:w="2054"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充分利用学生自学和教师视频讲解重点难点，详细复习声和电磁波的知识点，查漏补缺。</w:t>
            </w:r>
          </w:p>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2"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11</w:t>
            </w:r>
            <w:r>
              <w:rPr>
                <w:rFonts w:ascii="Times New Roman" w:hAnsi="新宋体" w:eastAsia="新宋体" w:cs="Times New Roman"/>
                <w:b w:val="0"/>
                <w:bCs/>
                <w:sz w:val="24"/>
                <w:szCs w:val="24"/>
              </w:rPr>
              <w:t>日</w:t>
            </w:r>
          </w:p>
        </w:tc>
        <w:tc>
          <w:tcPr>
            <w:tcW w:w="976" w:type="dxa"/>
            <w:vAlign w:val="center"/>
          </w:tcPr>
          <w:p>
            <w:pPr>
              <w:spacing w:after="0" w:line="220" w:lineRule="atLeast"/>
              <w:rPr>
                <w:rFonts w:ascii="Times New Roman" w:hAnsi="Times New Roman" w:cs="Times New Roman"/>
                <w:b w:val="0"/>
                <w:bCs/>
                <w:sz w:val="24"/>
                <w:szCs w:val="24"/>
              </w:rPr>
            </w:pPr>
            <w:r>
              <w:rPr>
                <w:rFonts w:hint="eastAsia" w:ascii="宋体" w:hAnsi="宋体"/>
                <w:b w:val="0"/>
                <w:bCs/>
                <w:sz w:val="24"/>
                <w:szCs w:val="24"/>
              </w:rPr>
              <w:t>声现象和电磁波（二）</w:t>
            </w:r>
          </w:p>
          <w:p>
            <w:pPr>
              <w:spacing w:after="0"/>
              <w:rPr>
                <w:rFonts w:ascii="Times New Roman" w:hAnsi="Times New Roman" w:eastAsia="新宋体" w:cs="Times New Roman"/>
                <w:b w:val="0"/>
                <w:bCs/>
                <w:sz w:val="24"/>
                <w:szCs w:val="24"/>
              </w:rPr>
            </w:pPr>
          </w:p>
        </w:tc>
        <w:tc>
          <w:tcPr>
            <w:tcW w:w="2497" w:type="dxa"/>
            <w:vAlign w:val="center"/>
          </w:tcPr>
          <w:p>
            <w:pPr>
              <w:spacing w:after="0"/>
              <w:rPr>
                <w:rFonts w:ascii="宋体" w:hAnsi="宋体"/>
                <w:b w:val="0"/>
                <w:bCs/>
                <w:sz w:val="24"/>
                <w:szCs w:val="24"/>
              </w:rPr>
            </w:pPr>
            <w:r>
              <w:rPr>
                <w:rFonts w:hint="eastAsia" w:ascii="宋体" w:hAnsi="宋体"/>
                <w:b w:val="0"/>
                <w:bCs/>
                <w:sz w:val="24"/>
                <w:szCs w:val="24"/>
              </w:rPr>
              <w:t>1.认真阅读、填写训练案97-99页（要求：边写边记忆重点知识，容易混淆的知识以及不太理解的地方画出来，以便直播时提问,40分钟完成）；</w:t>
            </w:r>
          </w:p>
        </w:tc>
        <w:tc>
          <w:tcPr>
            <w:tcW w:w="2123" w:type="dxa"/>
            <w:vAlign w:val="center"/>
          </w:tcPr>
          <w:p>
            <w:pPr>
              <w:spacing w:after="0" w:line="220" w:lineRule="atLeast"/>
              <w:rPr>
                <w:rFonts w:ascii="宋体" w:hAnsi="宋体"/>
                <w:b w:val="0"/>
                <w:bCs/>
                <w:sz w:val="24"/>
                <w:szCs w:val="24"/>
              </w:rPr>
            </w:pPr>
            <w:r>
              <w:rPr>
                <w:rFonts w:hint="eastAsia" w:ascii="宋体" w:hAnsi="宋体"/>
                <w:b w:val="0"/>
                <w:bCs/>
                <w:sz w:val="24"/>
                <w:szCs w:val="24"/>
              </w:rPr>
              <w:t>1.观看由老师根据重点和难点进行的视频讲解</w:t>
            </w:r>
          </w:p>
          <w:p>
            <w:pPr>
              <w:spacing w:after="0" w:line="220" w:lineRule="atLeast"/>
              <w:rPr>
                <w:rFonts w:ascii="宋体" w:hAnsi="宋体"/>
                <w:b w:val="0"/>
                <w:bCs/>
                <w:sz w:val="24"/>
                <w:szCs w:val="24"/>
              </w:rPr>
            </w:pPr>
            <w:r>
              <w:rPr>
                <w:rFonts w:hint="eastAsia" w:ascii="宋体" w:hAnsi="宋体"/>
                <w:b w:val="0"/>
                <w:bCs/>
                <w:sz w:val="24"/>
                <w:szCs w:val="24"/>
              </w:rPr>
              <w:t>2.学生在钉钉群就疑难问题提问，老师、同学之间互动解决。</w:t>
            </w:r>
          </w:p>
          <w:p>
            <w:pPr>
              <w:spacing w:after="0"/>
              <w:rPr>
                <w:rFonts w:ascii="Times New Roman" w:hAnsi="Times New Roman" w:eastAsia="新宋体" w:cs="Times New Roman"/>
                <w:b w:val="0"/>
                <w:bCs/>
                <w:sz w:val="24"/>
                <w:szCs w:val="24"/>
              </w:rPr>
            </w:pPr>
            <w:r>
              <w:rPr>
                <w:rFonts w:hint="eastAsia" w:ascii="宋体" w:hAnsi="宋体"/>
                <w:b w:val="0"/>
                <w:bCs/>
                <w:sz w:val="24"/>
                <w:szCs w:val="24"/>
              </w:rPr>
              <w:t>（共20分钟）</w:t>
            </w:r>
          </w:p>
        </w:tc>
        <w:tc>
          <w:tcPr>
            <w:tcW w:w="2054"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解决本单元基础题和中档题</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由点带面</w:t>
            </w:r>
            <w:r>
              <w:rPr>
                <w:rFonts w:hint="eastAsia" w:ascii="Times New Roman" w:hAnsi="Times New Roman" w:eastAsia="新宋体" w:cs="Times New Roman"/>
                <w:b w:val="0"/>
                <w:bCs/>
                <w:sz w:val="24"/>
                <w:szCs w:val="24"/>
              </w:rPr>
              <w:t>。</w:t>
            </w:r>
          </w:p>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培养学生思维的广度及合作学习能力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1"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12</w:t>
            </w:r>
            <w:r>
              <w:rPr>
                <w:rFonts w:ascii="Times New Roman" w:hAnsi="新宋体" w:eastAsia="新宋体" w:cs="Times New Roman"/>
                <w:b w:val="0"/>
                <w:bCs/>
                <w:sz w:val="24"/>
                <w:szCs w:val="24"/>
              </w:rPr>
              <w:t>日</w:t>
            </w:r>
          </w:p>
        </w:tc>
        <w:tc>
          <w:tcPr>
            <w:tcW w:w="976" w:type="dxa"/>
            <w:vAlign w:val="center"/>
          </w:tcPr>
          <w:p>
            <w:pPr>
              <w:spacing w:after="0" w:line="220" w:lineRule="atLeast"/>
              <w:rPr>
                <w:rFonts w:ascii="Times New Roman" w:hAnsi="Times New Roman" w:cs="Times New Roman"/>
                <w:b w:val="0"/>
                <w:bCs/>
                <w:sz w:val="24"/>
                <w:szCs w:val="24"/>
              </w:rPr>
            </w:pPr>
            <w:r>
              <w:rPr>
                <w:rFonts w:hint="eastAsia" w:ascii="宋体" w:hAnsi="宋体"/>
                <w:b w:val="0"/>
                <w:bCs/>
                <w:sz w:val="24"/>
                <w:szCs w:val="24"/>
              </w:rPr>
              <w:t>声现象和电磁波（三）</w:t>
            </w:r>
          </w:p>
          <w:p>
            <w:pPr>
              <w:spacing w:after="0"/>
              <w:rPr>
                <w:rFonts w:ascii="Times New Roman" w:hAnsi="Times New Roman" w:eastAsia="新宋体" w:cs="Times New Roman"/>
                <w:b w:val="0"/>
                <w:bCs/>
                <w:sz w:val="24"/>
                <w:szCs w:val="24"/>
              </w:rPr>
            </w:pPr>
          </w:p>
        </w:tc>
        <w:tc>
          <w:tcPr>
            <w:tcW w:w="2497" w:type="dxa"/>
            <w:vAlign w:val="center"/>
          </w:tcPr>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1.认真完成声现象训练案114-116页（要求：边写边圈出自己不太清楚的题目，之后自行订正答案， 40分钟完成）；</w:t>
            </w:r>
          </w:p>
        </w:tc>
        <w:tc>
          <w:tcPr>
            <w:tcW w:w="2123" w:type="dxa"/>
            <w:vAlign w:val="center"/>
          </w:tcPr>
          <w:p>
            <w:pPr>
              <w:spacing w:after="0" w:line="220" w:lineRule="atLeast"/>
              <w:rPr>
                <w:rFonts w:ascii="宋体" w:hAnsi="宋体"/>
                <w:b w:val="0"/>
                <w:bCs/>
                <w:sz w:val="24"/>
                <w:szCs w:val="24"/>
              </w:rPr>
            </w:pPr>
            <w:r>
              <w:rPr>
                <w:rFonts w:hint="eastAsia" w:ascii="宋体" w:hAnsi="宋体"/>
                <w:b w:val="0"/>
                <w:bCs/>
                <w:sz w:val="24"/>
                <w:szCs w:val="24"/>
              </w:rPr>
              <w:t>1. 观看由老师根据重点和难点进行的视频讲解</w:t>
            </w:r>
          </w:p>
          <w:p>
            <w:pPr>
              <w:spacing w:after="0" w:line="220" w:lineRule="atLeast"/>
              <w:rPr>
                <w:rFonts w:ascii="宋体" w:hAnsi="宋体"/>
                <w:b w:val="0"/>
                <w:bCs/>
                <w:sz w:val="24"/>
                <w:szCs w:val="24"/>
              </w:rPr>
            </w:pPr>
            <w:r>
              <w:rPr>
                <w:rFonts w:hint="eastAsia" w:ascii="宋体" w:hAnsi="宋体"/>
                <w:b w:val="0"/>
                <w:bCs/>
                <w:sz w:val="24"/>
                <w:szCs w:val="24"/>
              </w:rPr>
              <w:t>2. 学生在钉钉群就疑难问题提问，老师、同学之间互动解决。</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3.完成本单元小测（共20分钟）</w:t>
            </w:r>
          </w:p>
        </w:tc>
        <w:tc>
          <w:tcPr>
            <w:tcW w:w="2054" w:type="dxa"/>
            <w:vAlign w:val="center"/>
          </w:tcPr>
          <w:p>
            <w:pPr>
              <w:spacing w:after="0" w:line="220" w:lineRule="atLeast"/>
              <w:ind w:firstLine="480" w:firstLineChars="200"/>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针对性讲解和训练河北中考常考知识点和题型。</w:t>
            </w:r>
          </w:p>
          <w:p>
            <w:pPr>
              <w:spacing w:after="0" w:line="220" w:lineRule="atLeast"/>
              <w:ind w:firstLine="480" w:firstLineChars="200"/>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培养学生思维的深度、独立性及合作学习能力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1"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13</w:t>
            </w:r>
            <w:r>
              <w:rPr>
                <w:rFonts w:ascii="Times New Roman" w:hAnsi="新宋体" w:eastAsia="新宋体" w:cs="Times New Roman"/>
                <w:b w:val="0"/>
                <w:bCs/>
                <w:sz w:val="24"/>
                <w:szCs w:val="24"/>
              </w:rPr>
              <w:t>日</w:t>
            </w:r>
          </w:p>
        </w:tc>
        <w:tc>
          <w:tcPr>
            <w:tcW w:w="976" w:type="dxa"/>
            <w:vAlign w:val="center"/>
          </w:tcPr>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物态变化（一）</w:t>
            </w:r>
          </w:p>
          <w:p>
            <w:pPr>
              <w:spacing w:after="0"/>
              <w:rPr>
                <w:rFonts w:ascii="Times New Roman" w:hAnsi="Times New Roman" w:eastAsia="新宋体" w:cs="Times New Roman"/>
                <w:b w:val="0"/>
                <w:bCs/>
                <w:sz w:val="24"/>
                <w:szCs w:val="24"/>
              </w:rPr>
            </w:pPr>
          </w:p>
        </w:tc>
        <w:tc>
          <w:tcPr>
            <w:tcW w:w="2497" w:type="dxa"/>
            <w:vAlign w:val="center"/>
          </w:tcPr>
          <w:p>
            <w:pPr>
              <w:spacing w:after="0" w:line="220" w:lineRule="atLeast"/>
              <w:rPr>
                <w:rFonts w:ascii="宋体" w:hAnsi="宋体"/>
                <w:b w:val="0"/>
                <w:bCs/>
                <w:sz w:val="24"/>
                <w:szCs w:val="24"/>
              </w:rPr>
            </w:pPr>
            <w:r>
              <w:rPr>
                <w:rFonts w:hint="eastAsia" w:ascii="宋体" w:hAnsi="宋体"/>
                <w:b w:val="0"/>
                <w:bCs/>
                <w:sz w:val="24"/>
                <w:szCs w:val="24"/>
              </w:rPr>
              <w:t>1.阅读课本物态变化(要求：用红笔勾画重点知识以及不理解的地方做出标记并汇总，以便直播时提问，20分钟)；</w:t>
            </w:r>
          </w:p>
          <w:p>
            <w:pPr>
              <w:spacing w:after="0" w:line="220" w:lineRule="atLeast"/>
              <w:rPr>
                <w:rFonts w:ascii="宋体" w:hAnsi="宋体"/>
                <w:b w:val="0"/>
                <w:bCs/>
                <w:sz w:val="24"/>
                <w:szCs w:val="24"/>
              </w:rPr>
            </w:pPr>
            <w:r>
              <w:rPr>
                <w:rFonts w:hint="eastAsia" w:ascii="宋体" w:hAnsi="宋体"/>
                <w:b w:val="0"/>
                <w:bCs/>
                <w:sz w:val="24"/>
                <w:szCs w:val="24"/>
              </w:rPr>
              <w:t>2.观看重点知识讲解视频（30分钟），同时用红笔在相应板块勾画重点和老师补充的内容</w:t>
            </w:r>
          </w:p>
        </w:tc>
        <w:tc>
          <w:tcPr>
            <w:tcW w:w="2123" w:type="dxa"/>
            <w:vAlign w:val="center"/>
          </w:tcPr>
          <w:p>
            <w:pPr>
              <w:spacing w:after="0"/>
              <w:rPr>
                <w:rFonts w:cs="Times New Roman" w:asciiTheme="minorEastAsia" w:hAnsiTheme="minorEastAsia"/>
                <w:b w:val="0"/>
                <w:bCs/>
                <w:sz w:val="24"/>
                <w:szCs w:val="24"/>
              </w:rPr>
            </w:pPr>
            <w:r>
              <w:rPr>
                <w:rFonts w:hint="eastAsia" w:asciiTheme="minorEastAsia" w:hAnsiTheme="minorEastAsia"/>
                <w:b w:val="0"/>
                <w:bCs/>
                <w:sz w:val="24"/>
                <w:szCs w:val="24"/>
              </w:rPr>
              <w:t>1.</w:t>
            </w:r>
            <w:r>
              <w:rPr>
                <w:rFonts w:hint="eastAsia" w:ascii="宋体" w:hAnsi="宋体"/>
                <w:b w:val="0"/>
                <w:bCs/>
                <w:sz w:val="24"/>
                <w:szCs w:val="24"/>
              </w:rPr>
              <w:t>完成课本相应动手动脑板块</w:t>
            </w:r>
            <w:r>
              <w:rPr>
                <w:rFonts w:hint="eastAsia" w:ascii="新宋体" w:hAnsi="新宋体" w:eastAsia="新宋体" w:cs="Times New Roman"/>
                <w:b w:val="0"/>
                <w:bCs/>
                <w:sz w:val="24"/>
                <w:szCs w:val="24"/>
              </w:rPr>
              <w:t xml:space="preserve"> </w:t>
            </w:r>
            <w:r>
              <w:rPr>
                <w:rFonts w:hint="eastAsia" w:cs="Times New Roman" w:asciiTheme="minorEastAsia" w:hAnsiTheme="minorEastAsia"/>
                <w:b w:val="0"/>
                <w:bCs/>
                <w:sz w:val="24"/>
                <w:szCs w:val="24"/>
              </w:rPr>
              <w:t>(完成后红笔订正改错)</w:t>
            </w:r>
          </w:p>
          <w:p>
            <w:pPr>
              <w:spacing w:after="0"/>
              <w:rPr>
                <w:rFonts w:cs="Times New Roman" w:asciiTheme="minorEastAsia" w:hAnsiTheme="minorEastAsia"/>
                <w:b w:val="0"/>
                <w:bCs/>
                <w:sz w:val="24"/>
                <w:szCs w:val="24"/>
              </w:rPr>
            </w:pPr>
            <w:r>
              <w:rPr>
                <w:rFonts w:hint="eastAsia" w:cs="Times New Roman" w:asciiTheme="minorEastAsia" w:hAnsiTheme="minorEastAsia"/>
                <w:b w:val="0"/>
                <w:bCs/>
                <w:sz w:val="24"/>
                <w:szCs w:val="24"/>
              </w:rPr>
              <w:t>2.回看《课本》相应内容</w:t>
            </w:r>
          </w:p>
          <w:p>
            <w:pPr>
              <w:spacing w:after="0"/>
              <w:rPr>
                <w:rFonts w:ascii="Times New Roman" w:hAnsi="Times New Roman" w:eastAsia="新宋体" w:cs="Times New Roman"/>
                <w:b w:val="0"/>
                <w:bCs/>
                <w:sz w:val="24"/>
                <w:szCs w:val="24"/>
              </w:rPr>
            </w:pPr>
            <w:r>
              <w:rPr>
                <w:rFonts w:hint="eastAsia" w:cs="Times New Roman" w:asciiTheme="minorEastAsia" w:hAnsiTheme="minorEastAsia"/>
                <w:b w:val="0"/>
                <w:bCs/>
                <w:sz w:val="24"/>
                <w:szCs w:val="24"/>
              </w:rPr>
              <w:t>（10分钟）</w:t>
            </w:r>
          </w:p>
        </w:tc>
        <w:tc>
          <w:tcPr>
            <w:tcW w:w="2054"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充分利用学生自学和教师视频讲解重点难点，详细复习物态变化的知识点，查漏补缺。</w:t>
            </w:r>
          </w:p>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14</w:t>
            </w:r>
            <w:r>
              <w:rPr>
                <w:rFonts w:ascii="Times New Roman" w:hAnsi="新宋体" w:eastAsia="新宋体" w:cs="Times New Roman"/>
                <w:b w:val="0"/>
                <w:bCs/>
                <w:sz w:val="24"/>
                <w:szCs w:val="24"/>
              </w:rPr>
              <w:t>日</w:t>
            </w:r>
          </w:p>
        </w:tc>
        <w:tc>
          <w:tcPr>
            <w:tcW w:w="976" w:type="dxa"/>
            <w:vAlign w:val="center"/>
          </w:tcPr>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物态变化（二）</w:t>
            </w:r>
          </w:p>
          <w:p>
            <w:pPr>
              <w:spacing w:after="0" w:line="220" w:lineRule="atLeast"/>
              <w:rPr>
                <w:rFonts w:ascii="Times New Roman" w:hAnsi="Times New Roman" w:eastAsia="新宋体" w:cs="Times New Roman"/>
                <w:b w:val="0"/>
                <w:bCs/>
                <w:sz w:val="24"/>
                <w:szCs w:val="24"/>
              </w:rPr>
            </w:pPr>
          </w:p>
        </w:tc>
        <w:tc>
          <w:tcPr>
            <w:tcW w:w="2497" w:type="dxa"/>
            <w:vAlign w:val="center"/>
          </w:tcPr>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1.认真阅读、填写物态变化训练案111-116页（要求：边写边记忆重点知识，容易混淆的知识以及不太理解的地方画出来，以便直播时提问,40分钟完成）；</w:t>
            </w:r>
          </w:p>
        </w:tc>
        <w:tc>
          <w:tcPr>
            <w:tcW w:w="2123" w:type="dxa"/>
            <w:vAlign w:val="center"/>
          </w:tcPr>
          <w:p>
            <w:pPr>
              <w:spacing w:after="0" w:line="220" w:lineRule="atLeast"/>
              <w:rPr>
                <w:rFonts w:ascii="宋体" w:hAnsi="宋体"/>
                <w:b w:val="0"/>
                <w:bCs/>
                <w:sz w:val="24"/>
                <w:szCs w:val="24"/>
              </w:rPr>
            </w:pPr>
            <w:r>
              <w:rPr>
                <w:rFonts w:hint="eastAsia" w:ascii="宋体" w:hAnsi="宋体"/>
                <w:b w:val="0"/>
                <w:bCs/>
                <w:sz w:val="24"/>
                <w:szCs w:val="24"/>
              </w:rPr>
              <w:t>1.观看由老师根据重点和难点进行的视频讲解</w:t>
            </w:r>
          </w:p>
          <w:p>
            <w:pPr>
              <w:spacing w:after="0" w:line="220" w:lineRule="atLeast"/>
              <w:rPr>
                <w:rFonts w:ascii="宋体" w:hAnsi="宋体"/>
                <w:b w:val="0"/>
                <w:bCs/>
                <w:sz w:val="24"/>
                <w:szCs w:val="24"/>
              </w:rPr>
            </w:pPr>
            <w:r>
              <w:rPr>
                <w:rFonts w:hint="eastAsia" w:ascii="宋体" w:hAnsi="宋体"/>
                <w:b w:val="0"/>
                <w:bCs/>
                <w:sz w:val="24"/>
                <w:szCs w:val="24"/>
              </w:rPr>
              <w:t>2.学生在钉钉群就疑难问题提问，老师、同学之间互动解决。</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（共20分钟）</w:t>
            </w:r>
          </w:p>
        </w:tc>
        <w:tc>
          <w:tcPr>
            <w:tcW w:w="2054"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解决本单元基础题和中档题</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由点带面</w:t>
            </w:r>
            <w:r>
              <w:rPr>
                <w:rFonts w:hint="eastAsia" w:ascii="Times New Roman" w:hAnsi="Times New Roman" w:eastAsia="新宋体" w:cs="Times New Roman"/>
                <w:b w:val="0"/>
                <w:bCs/>
                <w:sz w:val="24"/>
                <w:szCs w:val="24"/>
              </w:rPr>
              <w:t>。</w:t>
            </w:r>
          </w:p>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培养学生思维的广度及合作学习能力。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1"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15</w:t>
            </w:r>
            <w:r>
              <w:rPr>
                <w:rFonts w:ascii="Times New Roman" w:hAnsi="新宋体" w:eastAsia="新宋体" w:cs="Times New Roman"/>
                <w:b w:val="0"/>
                <w:bCs/>
                <w:sz w:val="24"/>
                <w:szCs w:val="24"/>
              </w:rPr>
              <w:t>日</w:t>
            </w:r>
          </w:p>
        </w:tc>
        <w:tc>
          <w:tcPr>
            <w:tcW w:w="976" w:type="dxa"/>
            <w:vAlign w:val="center"/>
          </w:tcPr>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物态变化（三）</w:t>
            </w:r>
          </w:p>
          <w:p>
            <w:pPr>
              <w:spacing w:after="0" w:line="220" w:lineRule="atLeast"/>
              <w:rPr>
                <w:rFonts w:ascii="Times New Roman" w:hAnsi="Times New Roman" w:eastAsia="新宋体" w:cs="Times New Roman"/>
                <w:b w:val="0"/>
                <w:bCs/>
                <w:sz w:val="24"/>
                <w:szCs w:val="24"/>
              </w:rPr>
            </w:pPr>
          </w:p>
        </w:tc>
        <w:tc>
          <w:tcPr>
            <w:tcW w:w="2497" w:type="dxa"/>
            <w:vAlign w:val="center"/>
          </w:tcPr>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1.认真填写物态变化训练案126-129页（要求：边写边圈出自己不太清楚的题目，之后自行订正答案， 40分钟完成）；</w:t>
            </w:r>
          </w:p>
        </w:tc>
        <w:tc>
          <w:tcPr>
            <w:tcW w:w="2123" w:type="dxa"/>
            <w:vAlign w:val="center"/>
          </w:tcPr>
          <w:p>
            <w:pPr>
              <w:spacing w:after="0" w:line="220" w:lineRule="atLeast"/>
              <w:rPr>
                <w:rFonts w:ascii="宋体" w:hAnsi="宋体"/>
                <w:b w:val="0"/>
                <w:bCs/>
                <w:sz w:val="24"/>
                <w:szCs w:val="24"/>
              </w:rPr>
            </w:pPr>
            <w:r>
              <w:rPr>
                <w:rFonts w:hint="eastAsia" w:ascii="宋体" w:hAnsi="宋体"/>
                <w:b w:val="0"/>
                <w:bCs/>
                <w:sz w:val="24"/>
                <w:szCs w:val="24"/>
              </w:rPr>
              <w:t>1. 观看由老师根据重点和难点进行的视频讲解</w:t>
            </w:r>
          </w:p>
          <w:p>
            <w:pPr>
              <w:spacing w:after="0" w:line="220" w:lineRule="atLeast"/>
              <w:rPr>
                <w:rFonts w:ascii="宋体" w:hAnsi="宋体"/>
                <w:b w:val="0"/>
                <w:bCs/>
                <w:sz w:val="24"/>
                <w:szCs w:val="24"/>
              </w:rPr>
            </w:pPr>
            <w:r>
              <w:rPr>
                <w:rFonts w:hint="eastAsia" w:ascii="宋体" w:hAnsi="宋体"/>
                <w:b w:val="0"/>
                <w:bCs/>
                <w:sz w:val="24"/>
                <w:szCs w:val="24"/>
              </w:rPr>
              <w:t>2. 学生在钉钉群就疑难问题提问，老师、同学之间互动解决。</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3.完成本单元小测（共20分钟）</w:t>
            </w:r>
          </w:p>
        </w:tc>
        <w:tc>
          <w:tcPr>
            <w:tcW w:w="2054"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针对性讲解和训练河北中考常考知识点和题型。</w:t>
            </w:r>
          </w:p>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培养学生思维的深度、独立性及合作学习能力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16</w:t>
            </w:r>
            <w:r>
              <w:rPr>
                <w:rFonts w:ascii="Times New Roman" w:hAnsi="新宋体" w:eastAsia="新宋体" w:cs="Times New Roman"/>
                <w:b w:val="0"/>
                <w:bCs/>
                <w:sz w:val="24"/>
                <w:szCs w:val="24"/>
              </w:rPr>
              <w:t>日</w:t>
            </w:r>
          </w:p>
        </w:tc>
        <w:tc>
          <w:tcPr>
            <w:tcW w:w="97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机械运动（一）</w:t>
            </w:r>
          </w:p>
          <w:p>
            <w:pPr>
              <w:rPr>
                <w:rFonts w:ascii="Times New Roman" w:hAnsi="Times New Roman" w:eastAsia="新宋体" w:cs="Times New Roman"/>
                <w:b w:val="0"/>
                <w:bCs/>
                <w:sz w:val="24"/>
                <w:szCs w:val="24"/>
              </w:rPr>
            </w:pPr>
          </w:p>
        </w:tc>
        <w:tc>
          <w:tcPr>
            <w:tcW w:w="2497" w:type="dxa"/>
            <w:vAlign w:val="center"/>
          </w:tcPr>
          <w:p>
            <w:pPr>
              <w:spacing w:line="220" w:lineRule="atLeast"/>
              <w:rPr>
                <w:rFonts w:ascii="宋体" w:hAnsi="宋体"/>
                <w:b w:val="0"/>
                <w:bCs/>
                <w:sz w:val="24"/>
                <w:szCs w:val="24"/>
              </w:rPr>
            </w:pPr>
            <w:r>
              <w:rPr>
                <w:rFonts w:hint="eastAsia" w:ascii="宋体" w:hAnsi="宋体"/>
                <w:b w:val="0"/>
                <w:bCs/>
                <w:sz w:val="24"/>
                <w:szCs w:val="24"/>
              </w:rPr>
              <w:t>1.阅读课本机械运动(要求：用红笔勾画重点知识以及不理解的地方做出标记并汇总，以便直播时提问，20分钟)；</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2.观看重点知识讲解视频（30分钟），同时用红笔在相应板块勾画重点和老师补充的内容</w:t>
            </w:r>
          </w:p>
        </w:tc>
        <w:tc>
          <w:tcPr>
            <w:tcW w:w="2123" w:type="dxa"/>
            <w:vAlign w:val="center"/>
          </w:tcPr>
          <w:p>
            <w:pPr>
              <w:rPr>
                <w:rFonts w:cs="Times New Roman" w:asciiTheme="minorEastAsia" w:hAnsiTheme="minorEastAsia"/>
                <w:b w:val="0"/>
                <w:bCs/>
                <w:sz w:val="24"/>
                <w:szCs w:val="24"/>
              </w:rPr>
            </w:pPr>
            <w:r>
              <w:rPr>
                <w:rFonts w:hint="eastAsia" w:asciiTheme="minorEastAsia" w:hAnsiTheme="minorEastAsia"/>
                <w:b w:val="0"/>
                <w:bCs/>
                <w:sz w:val="24"/>
                <w:szCs w:val="24"/>
              </w:rPr>
              <w:t>1.</w:t>
            </w:r>
            <w:r>
              <w:rPr>
                <w:rFonts w:hint="eastAsia" w:ascii="宋体" w:hAnsi="宋体"/>
                <w:b w:val="0"/>
                <w:bCs/>
                <w:sz w:val="24"/>
                <w:szCs w:val="24"/>
              </w:rPr>
              <w:t>完成课本相应动手动脑板块</w:t>
            </w:r>
            <w:r>
              <w:rPr>
                <w:rFonts w:hint="eastAsia" w:cs="Times New Roman" w:asciiTheme="minorEastAsia" w:hAnsiTheme="minorEastAsia"/>
                <w:b w:val="0"/>
                <w:bCs/>
                <w:sz w:val="24"/>
                <w:szCs w:val="24"/>
              </w:rPr>
              <w:t>(完成后红笔订正改错)</w:t>
            </w:r>
          </w:p>
          <w:p>
            <w:pPr>
              <w:rPr>
                <w:rFonts w:cs="Times New Roman" w:asciiTheme="minorEastAsia" w:hAnsiTheme="minorEastAsia"/>
                <w:b w:val="0"/>
                <w:bCs/>
                <w:sz w:val="24"/>
                <w:szCs w:val="24"/>
              </w:rPr>
            </w:pPr>
            <w:r>
              <w:rPr>
                <w:rFonts w:hint="eastAsia" w:cs="Times New Roman" w:asciiTheme="minorEastAsia" w:hAnsiTheme="minorEastAsia"/>
                <w:b w:val="0"/>
                <w:bCs/>
                <w:sz w:val="24"/>
                <w:szCs w:val="24"/>
              </w:rPr>
              <w:t>2.回看《课本》相应内容</w:t>
            </w:r>
          </w:p>
          <w:p>
            <w:pPr>
              <w:rPr>
                <w:rFonts w:ascii="Times New Roman" w:hAnsi="Times New Roman" w:eastAsia="新宋体" w:cs="Times New Roman"/>
                <w:b w:val="0"/>
                <w:bCs/>
                <w:sz w:val="24"/>
                <w:szCs w:val="24"/>
              </w:rPr>
            </w:pPr>
            <w:r>
              <w:rPr>
                <w:rFonts w:hint="eastAsia" w:cs="Times New Roman" w:asciiTheme="minorEastAsia" w:hAnsiTheme="minorEastAsia"/>
                <w:b w:val="0"/>
                <w:bCs/>
                <w:sz w:val="24"/>
                <w:szCs w:val="24"/>
              </w:rPr>
              <w:t>（10分钟）</w:t>
            </w:r>
          </w:p>
        </w:tc>
        <w:tc>
          <w:tcPr>
            <w:tcW w:w="2054"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充分利用学生自学和教师视频讲解重点难点，详细复习机械运动的知识点，查漏补缺。</w:t>
            </w:r>
          </w:p>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1"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17</w:t>
            </w:r>
            <w:r>
              <w:rPr>
                <w:rFonts w:ascii="Times New Roman" w:hAnsi="新宋体" w:eastAsia="新宋体" w:cs="Times New Roman"/>
                <w:b w:val="0"/>
                <w:bCs/>
                <w:sz w:val="24"/>
                <w:szCs w:val="24"/>
              </w:rPr>
              <w:t>日</w:t>
            </w:r>
          </w:p>
        </w:tc>
        <w:tc>
          <w:tcPr>
            <w:tcW w:w="97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机械运动（二）</w:t>
            </w:r>
          </w:p>
          <w:p>
            <w:pPr>
              <w:spacing w:line="220" w:lineRule="atLeast"/>
              <w:rPr>
                <w:rFonts w:ascii="Times New Roman" w:hAnsi="Times New Roman" w:eastAsia="新宋体" w:cs="Times New Roman"/>
                <w:b w:val="0"/>
                <w:bCs/>
                <w:sz w:val="24"/>
                <w:szCs w:val="24"/>
              </w:rPr>
            </w:pPr>
          </w:p>
        </w:tc>
        <w:tc>
          <w:tcPr>
            <w:tcW w:w="2497"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1.认真阅读、填写机械运动45-48页（要求：边写边背过重点知识，容易混淆的知识以及不太理解的地方画出来，以便直播时提问,30分钟完成）；</w:t>
            </w:r>
            <w:r>
              <w:rPr>
                <w:rFonts w:ascii="Times New Roman" w:hAnsi="Times New Roman" w:eastAsia="新宋体" w:cs="Times New Roman"/>
                <w:b w:val="0"/>
                <w:bCs/>
                <w:sz w:val="24"/>
                <w:szCs w:val="24"/>
              </w:rPr>
              <w:t xml:space="preserve"> </w:t>
            </w:r>
          </w:p>
        </w:tc>
        <w:tc>
          <w:tcPr>
            <w:tcW w:w="2123" w:type="dxa"/>
            <w:vAlign w:val="center"/>
          </w:tcPr>
          <w:p>
            <w:pPr>
              <w:spacing w:line="220" w:lineRule="atLeast"/>
              <w:rPr>
                <w:rFonts w:ascii="宋体" w:hAnsi="宋体"/>
                <w:b w:val="0"/>
                <w:bCs/>
                <w:sz w:val="24"/>
                <w:szCs w:val="24"/>
              </w:rPr>
            </w:pPr>
            <w:r>
              <w:rPr>
                <w:rFonts w:hint="eastAsia" w:ascii="宋体" w:hAnsi="宋体"/>
                <w:b w:val="0"/>
                <w:bCs/>
                <w:sz w:val="24"/>
                <w:szCs w:val="24"/>
              </w:rPr>
              <w:t>1.观看由老师根据重点和难点进行的视频讲解</w:t>
            </w:r>
          </w:p>
          <w:p>
            <w:pPr>
              <w:spacing w:line="220" w:lineRule="atLeast"/>
              <w:rPr>
                <w:rFonts w:ascii="宋体" w:hAnsi="宋体"/>
                <w:b w:val="0"/>
                <w:bCs/>
                <w:sz w:val="24"/>
                <w:szCs w:val="24"/>
              </w:rPr>
            </w:pPr>
            <w:r>
              <w:rPr>
                <w:rFonts w:hint="eastAsia" w:ascii="宋体" w:hAnsi="宋体"/>
                <w:b w:val="0"/>
                <w:bCs/>
                <w:sz w:val="24"/>
                <w:szCs w:val="24"/>
              </w:rPr>
              <w:t>2.学生在钉钉群就疑难问题提问，老师、同学之间互动解决。</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（共30分钟）</w:t>
            </w:r>
          </w:p>
        </w:tc>
        <w:tc>
          <w:tcPr>
            <w:tcW w:w="2054"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解决本单元基础题和中档题</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由点带面</w:t>
            </w:r>
            <w:r>
              <w:rPr>
                <w:rFonts w:hint="eastAsia" w:ascii="Times New Roman" w:hAnsi="Times New Roman" w:eastAsia="新宋体" w:cs="Times New Roman"/>
                <w:b w:val="0"/>
                <w:bCs/>
                <w:sz w:val="24"/>
                <w:szCs w:val="24"/>
              </w:rPr>
              <w:t>。</w:t>
            </w:r>
          </w:p>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培养学生思维的广度及合作学习能力。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8"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18</w:t>
            </w:r>
            <w:r>
              <w:rPr>
                <w:rFonts w:ascii="Times New Roman" w:hAnsi="新宋体" w:eastAsia="新宋体" w:cs="Times New Roman"/>
                <w:b w:val="0"/>
                <w:bCs/>
                <w:sz w:val="24"/>
                <w:szCs w:val="24"/>
              </w:rPr>
              <w:t>日</w:t>
            </w:r>
          </w:p>
        </w:tc>
        <w:tc>
          <w:tcPr>
            <w:tcW w:w="97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机械运动（三）</w:t>
            </w:r>
          </w:p>
          <w:p>
            <w:pPr>
              <w:spacing w:line="220" w:lineRule="atLeast"/>
              <w:rPr>
                <w:rFonts w:ascii="Times New Roman" w:hAnsi="Times New Roman" w:eastAsia="新宋体" w:cs="Times New Roman"/>
                <w:b w:val="0"/>
                <w:bCs/>
                <w:sz w:val="24"/>
                <w:szCs w:val="24"/>
              </w:rPr>
            </w:pPr>
          </w:p>
        </w:tc>
        <w:tc>
          <w:tcPr>
            <w:tcW w:w="2497"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认真填写机械运动56-58页（要求：边写边圈出自己不太清楚的题目，等全部做完再留一点时间独立思考一下有疑问的题目，之后自行订正答案， 20分钟完成）；</w:t>
            </w:r>
          </w:p>
        </w:tc>
        <w:tc>
          <w:tcPr>
            <w:tcW w:w="2123" w:type="dxa"/>
            <w:vAlign w:val="center"/>
          </w:tcPr>
          <w:p>
            <w:pPr>
              <w:spacing w:line="220" w:lineRule="atLeast"/>
              <w:rPr>
                <w:rFonts w:ascii="宋体" w:hAnsi="宋体"/>
                <w:b w:val="0"/>
                <w:bCs/>
                <w:sz w:val="24"/>
                <w:szCs w:val="24"/>
              </w:rPr>
            </w:pPr>
            <w:r>
              <w:rPr>
                <w:rFonts w:hint="eastAsia" w:ascii="宋体" w:hAnsi="宋体"/>
                <w:b w:val="0"/>
                <w:bCs/>
                <w:sz w:val="24"/>
                <w:szCs w:val="24"/>
              </w:rPr>
              <w:t>1.观看由老师根据重点和难点进行的视频讲解</w:t>
            </w:r>
          </w:p>
          <w:p>
            <w:pPr>
              <w:spacing w:line="220" w:lineRule="atLeast"/>
              <w:rPr>
                <w:rFonts w:ascii="宋体" w:hAnsi="宋体"/>
                <w:b w:val="0"/>
                <w:bCs/>
                <w:sz w:val="24"/>
                <w:szCs w:val="24"/>
              </w:rPr>
            </w:pPr>
            <w:r>
              <w:rPr>
                <w:rFonts w:hint="eastAsia" w:ascii="宋体" w:hAnsi="宋体"/>
                <w:b w:val="0"/>
                <w:bCs/>
                <w:sz w:val="24"/>
                <w:szCs w:val="24"/>
              </w:rPr>
              <w:t>2.学生在钉钉群就疑难问题提问，老师、同学之间互动解决。</w:t>
            </w:r>
          </w:p>
          <w:p>
            <w:pPr>
              <w:spacing w:line="220" w:lineRule="atLeast"/>
              <w:rPr>
                <w:rFonts w:ascii="宋体" w:hAnsi="宋体"/>
                <w:b w:val="0"/>
                <w:bCs/>
                <w:sz w:val="24"/>
                <w:szCs w:val="24"/>
              </w:rPr>
            </w:pPr>
            <w:r>
              <w:rPr>
                <w:rFonts w:hint="eastAsia" w:ascii="宋体" w:hAnsi="宋体"/>
                <w:b w:val="0"/>
                <w:bCs/>
                <w:sz w:val="24"/>
                <w:szCs w:val="24"/>
              </w:rPr>
              <w:t>（共20分钟）</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3.单元小测:(20分钟)</w:t>
            </w:r>
          </w:p>
        </w:tc>
        <w:tc>
          <w:tcPr>
            <w:tcW w:w="2054"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针对性讲解和训练河北中考常考知识点和题型。</w:t>
            </w:r>
          </w:p>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培养学生思维的深度、独立性及合作学习能力。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7"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19</w:t>
            </w:r>
            <w:r>
              <w:rPr>
                <w:rFonts w:ascii="Times New Roman" w:hAnsi="新宋体" w:eastAsia="新宋体" w:cs="Times New Roman"/>
                <w:b w:val="0"/>
                <w:bCs/>
                <w:sz w:val="24"/>
                <w:szCs w:val="24"/>
              </w:rPr>
              <w:t>日</w:t>
            </w:r>
          </w:p>
        </w:tc>
        <w:tc>
          <w:tcPr>
            <w:tcW w:w="97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光现象（一）</w:t>
            </w:r>
          </w:p>
          <w:p>
            <w:pPr>
              <w:rPr>
                <w:rFonts w:ascii="Times New Roman" w:hAnsi="Times New Roman" w:eastAsia="新宋体" w:cs="Times New Roman"/>
                <w:b w:val="0"/>
                <w:bCs/>
                <w:sz w:val="24"/>
                <w:szCs w:val="24"/>
              </w:rPr>
            </w:pPr>
          </w:p>
        </w:tc>
        <w:tc>
          <w:tcPr>
            <w:tcW w:w="2497" w:type="dxa"/>
            <w:vAlign w:val="center"/>
          </w:tcPr>
          <w:p>
            <w:pPr>
              <w:spacing w:line="220" w:lineRule="atLeast"/>
              <w:rPr>
                <w:rFonts w:ascii="宋体" w:hAnsi="宋体"/>
                <w:b w:val="0"/>
                <w:bCs/>
                <w:sz w:val="24"/>
                <w:szCs w:val="24"/>
              </w:rPr>
            </w:pPr>
            <w:r>
              <w:rPr>
                <w:rFonts w:hint="eastAsia" w:ascii="宋体" w:hAnsi="宋体"/>
                <w:b w:val="0"/>
                <w:bCs/>
                <w:sz w:val="24"/>
                <w:szCs w:val="24"/>
              </w:rPr>
              <w:t>1.课前预习：阅读课本光现象及精讲本100页、101页考点清单(要求：用红笔勾画重点知识以及不理解的地方做出标记并汇总，以便直播时提问，20分钟)；</w:t>
            </w:r>
          </w:p>
          <w:p>
            <w:pPr>
              <w:rPr>
                <w:rFonts w:ascii="Times New Roman" w:hAnsi="Times New Roman" w:eastAsia="新宋体" w:cs="Times New Roman"/>
                <w:b w:val="0"/>
                <w:bCs/>
                <w:sz w:val="24"/>
                <w:szCs w:val="24"/>
              </w:rPr>
            </w:pPr>
            <w:r>
              <w:rPr>
                <w:rFonts w:hint="eastAsia" w:ascii="宋体" w:hAnsi="宋体"/>
                <w:b w:val="0"/>
                <w:bCs/>
                <w:sz w:val="24"/>
                <w:szCs w:val="24"/>
              </w:rPr>
              <w:t>2.观看光现象知识讲解视频（30分钟），同时用红笔在相应板块勾画重点和老师补充的内容</w:t>
            </w:r>
          </w:p>
        </w:tc>
        <w:tc>
          <w:tcPr>
            <w:tcW w:w="2123" w:type="dxa"/>
            <w:vAlign w:val="center"/>
          </w:tcPr>
          <w:p>
            <w:pPr>
              <w:rPr>
                <w:rFonts w:ascii="宋体" w:hAnsi="宋体"/>
                <w:b w:val="0"/>
                <w:bCs/>
                <w:sz w:val="24"/>
                <w:szCs w:val="24"/>
              </w:rPr>
            </w:pPr>
            <w:r>
              <w:rPr>
                <w:rFonts w:hint="eastAsia" w:ascii="宋体" w:hAnsi="宋体"/>
                <w:b w:val="0"/>
                <w:bCs/>
                <w:sz w:val="24"/>
                <w:szCs w:val="24"/>
              </w:rPr>
              <w:t>1. 完成117页1—5题；119页1—8题；知识101页重难点突破一</w:t>
            </w:r>
          </w:p>
          <w:p>
            <w:pPr>
              <w:rPr>
                <w:rFonts w:cs="Times New Roman" w:asciiTheme="minorEastAsia" w:hAnsiTheme="minorEastAsia"/>
                <w:b w:val="0"/>
                <w:bCs/>
                <w:sz w:val="24"/>
                <w:szCs w:val="24"/>
              </w:rPr>
            </w:pPr>
            <w:r>
              <w:rPr>
                <w:rFonts w:hint="eastAsia" w:cs="Times New Roman" w:asciiTheme="minorEastAsia" w:hAnsiTheme="minorEastAsia"/>
                <w:b w:val="0"/>
                <w:bCs/>
                <w:sz w:val="24"/>
                <w:szCs w:val="24"/>
              </w:rPr>
              <w:t>2.回看《课本》相应内容</w:t>
            </w:r>
          </w:p>
          <w:p>
            <w:pPr>
              <w:spacing w:line="220" w:lineRule="atLeast"/>
              <w:rPr>
                <w:rFonts w:cs="Times New Roman" w:asciiTheme="minorEastAsia" w:hAnsiTheme="minorEastAsia"/>
                <w:b w:val="0"/>
                <w:bCs/>
                <w:sz w:val="24"/>
                <w:szCs w:val="24"/>
              </w:rPr>
            </w:pPr>
            <w:r>
              <w:rPr>
                <w:rFonts w:hint="eastAsia" w:cs="Times New Roman" w:asciiTheme="minorEastAsia" w:hAnsiTheme="minorEastAsia"/>
                <w:b w:val="0"/>
                <w:bCs/>
                <w:sz w:val="24"/>
                <w:szCs w:val="24"/>
              </w:rPr>
              <w:t>（10分钟）</w:t>
            </w:r>
          </w:p>
          <w:p>
            <w:pPr>
              <w:spacing w:line="220" w:lineRule="atLeast"/>
              <w:rPr>
                <w:rFonts w:ascii="Times New Roman" w:hAnsi="Times New Roman" w:eastAsia="新宋体" w:cs="Times New Roman"/>
                <w:b w:val="0"/>
                <w:bCs/>
                <w:sz w:val="24"/>
                <w:szCs w:val="24"/>
              </w:rPr>
            </w:pPr>
            <w:r>
              <w:rPr>
                <w:rFonts w:hint="eastAsia" w:cs="Times New Roman" w:asciiTheme="minorEastAsia" w:hAnsiTheme="minorEastAsia"/>
                <w:b w:val="0"/>
                <w:bCs/>
                <w:sz w:val="24"/>
                <w:szCs w:val="24"/>
              </w:rPr>
              <w:t>3.作业：试着完成117页—120页的作图题，错题或不会的勾出来。</w:t>
            </w:r>
          </w:p>
        </w:tc>
        <w:tc>
          <w:tcPr>
            <w:tcW w:w="2054"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充分利用学生自学和教师视频讲解重点难点，详细复习光现象的知识点，查漏补缺。</w:t>
            </w:r>
          </w:p>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20</w:t>
            </w:r>
            <w:r>
              <w:rPr>
                <w:rFonts w:ascii="Times New Roman" w:hAnsi="新宋体" w:eastAsia="新宋体" w:cs="Times New Roman"/>
                <w:b w:val="0"/>
                <w:bCs/>
                <w:sz w:val="24"/>
                <w:szCs w:val="24"/>
              </w:rPr>
              <w:t>日</w:t>
            </w:r>
          </w:p>
        </w:tc>
        <w:tc>
          <w:tcPr>
            <w:tcW w:w="976"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光现象（二）</w:t>
            </w:r>
          </w:p>
          <w:p>
            <w:pPr>
              <w:rPr>
                <w:rFonts w:ascii="Times New Roman" w:hAnsi="Times New Roman" w:eastAsia="新宋体" w:cs="Times New Roman"/>
                <w:b w:val="0"/>
                <w:bCs/>
                <w:sz w:val="24"/>
                <w:szCs w:val="24"/>
              </w:rPr>
            </w:pPr>
          </w:p>
        </w:tc>
        <w:tc>
          <w:tcPr>
            <w:tcW w:w="2497" w:type="dxa"/>
            <w:vAlign w:val="center"/>
          </w:tcPr>
          <w:p>
            <w:pPr>
              <w:rPr>
                <w:rFonts w:ascii="Times New Roman" w:hAnsi="Times New Roman" w:eastAsia="新宋体" w:cs="Times New Roman"/>
                <w:b w:val="0"/>
                <w:bCs/>
                <w:sz w:val="24"/>
                <w:szCs w:val="24"/>
              </w:rPr>
            </w:pPr>
            <w:r>
              <w:rPr>
                <w:rFonts w:hint="eastAsia" w:ascii="宋体" w:hAnsi="宋体"/>
                <w:b w:val="0"/>
                <w:bCs/>
                <w:sz w:val="24"/>
                <w:szCs w:val="24"/>
              </w:rPr>
              <w:t>对照作业、认真观看作图题讲解视频，注意作图细节和注意事项，边听边改错，必要时用红笔标注</w:t>
            </w:r>
          </w:p>
        </w:tc>
        <w:tc>
          <w:tcPr>
            <w:tcW w:w="2123" w:type="dxa"/>
            <w:vAlign w:val="center"/>
          </w:tcPr>
          <w:p>
            <w:pPr>
              <w:rPr>
                <w:rFonts w:cs="Times New Roman" w:asciiTheme="minorEastAsia" w:hAnsiTheme="minorEastAsia"/>
                <w:b w:val="0"/>
                <w:bCs/>
                <w:sz w:val="24"/>
                <w:szCs w:val="24"/>
              </w:rPr>
            </w:pPr>
            <w:r>
              <w:rPr>
                <w:rFonts w:hint="eastAsia" w:ascii="宋体" w:hAnsi="宋体"/>
                <w:b w:val="0"/>
                <w:bCs/>
                <w:sz w:val="24"/>
                <w:szCs w:val="24"/>
              </w:rPr>
              <w:t>1. 改错后完成101页、102页作图题</w:t>
            </w:r>
            <w:r>
              <w:rPr>
                <w:rFonts w:hint="eastAsia" w:cs="Times New Roman" w:asciiTheme="minorEastAsia" w:hAnsiTheme="minorEastAsia"/>
                <w:b w:val="0"/>
                <w:bCs/>
                <w:sz w:val="24"/>
                <w:szCs w:val="24"/>
              </w:rPr>
              <w:t>（10分钟）2.试卷（课上做）3.作业：复习实验：探究光的反射定律和平面镜成像规律（为下节实验复习作准备）</w:t>
            </w:r>
          </w:p>
        </w:tc>
        <w:tc>
          <w:tcPr>
            <w:tcW w:w="2054"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解决本单元基础题和中档题</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由点带面</w:t>
            </w:r>
            <w:r>
              <w:rPr>
                <w:rFonts w:hint="eastAsia" w:ascii="Times New Roman" w:hAnsi="Times New Roman" w:eastAsia="新宋体" w:cs="Times New Roman"/>
                <w:b w:val="0"/>
                <w:bCs/>
                <w:sz w:val="24"/>
                <w:szCs w:val="24"/>
              </w:rPr>
              <w:t>。</w:t>
            </w:r>
          </w:p>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培养学生思维的广度及合作学习能力。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2"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21</w:t>
            </w:r>
            <w:r>
              <w:rPr>
                <w:rFonts w:ascii="Times New Roman" w:hAnsi="新宋体" w:eastAsia="新宋体" w:cs="Times New Roman"/>
                <w:b w:val="0"/>
                <w:bCs/>
                <w:sz w:val="24"/>
                <w:szCs w:val="24"/>
              </w:rPr>
              <w:t>日</w:t>
            </w:r>
          </w:p>
        </w:tc>
        <w:tc>
          <w:tcPr>
            <w:tcW w:w="976" w:type="dxa"/>
            <w:vAlign w:val="center"/>
          </w:tcPr>
          <w:p>
            <w:pPr>
              <w:spacing w:line="220" w:lineRule="atLeast"/>
              <w:rPr>
                <w:rFonts w:ascii="宋体" w:hAnsi="宋体"/>
                <w:b w:val="0"/>
                <w:bCs/>
                <w:sz w:val="24"/>
                <w:szCs w:val="24"/>
              </w:rPr>
            </w:pPr>
            <w:r>
              <w:rPr>
                <w:rFonts w:hint="eastAsia" w:ascii="宋体" w:hAnsi="宋体"/>
                <w:b w:val="0"/>
                <w:bCs/>
                <w:sz w:val="24"/>
                <w:szCs w:val="24"/>
              </w:rPr>
              <w:t>光现象（三）</w:t>
            </w:r>
          </w:p>
          <w:p>
            <w:pPr>
              <w:spacing w:line="220" w:lineRule="atLeast"/>
              <w:rPr>
                <w:rFonts w:ascii="宋体" w:hAnsi="宋体"/>
                <w:b w:val="0"/>
                <w:bCs/>
                <w:sz w:val="24"/>
                <w:szCs w:val="24"/>
              </w:rPr>
            </w:pPr>
          </w:p>
        </w:tc>
        <w:tc>
          <w:tcPr>
            <w:tcW w:w="2497" w:type="dxa"/>
            <w:vAlign w:val="center"/>
          </w:tcPr>
          <w:p>
            <w:pPr>
              <w:spacing w:line="220" w:lineRule="atLeast"/>
              <w:rPr>
                <w:rFonts w:ascii="宋体" w:hAnsi="宋体"/>
                <w:b w:val="0"/>
                <w:bCs/>
                <w:sz w:val="24"/>
                <w:szCs w:val="24"/>
              </w:rPr>
            </w:pPr>
            <w:r>
              <w:rPr>
                <w:rFonts w:hint="eastAsia" w:ascii="宋体" w:hAnsi="宋体"/>
                <w:b w:val="0"/>
                <w:bCs/>
                <w:sz w:val="24"/>
                <w:szCs w:val="24"/>
              </w:rPr>
              <w:t>1.认真填写103页、104页（要求：边写边圈出自己不太清楚的题目，等全部做完再留一点时间独立思考一下有疑问的题目，之后自行订正答案， 40分钟完成）；</w:t>
            </w:r>
          </w:p>
          <w:p>
            <w:pPr>
              <w:spacing w:line="220" w:lineRule="atLeast"/>
              <w:rPr>
                <w:rFonts w:ascii="宋体" w:hAnsi="宋体"/>
                <w:b w:val="0"/>
                <w:bCs/>
                <w:sz w:val="24"/>
                <w:szCs w:val="24"/>
              </w:rPr>
            </w:pPr>
            <w:r>
              <w:rPr>
                <w:rFonts w:hint="eastAsia" w:ascii="宋体" w:hAnsi="宋体"/>
                <w:b w:val="0"/>
                <w:bCs/>
                <w:sz w:val="24"/>
                <w:szCs w:val="24"/>
              </w:rPr>
              <w:t>2.老师针对考点进行视频讲解，对于重点的地方或是不会的要做好笔记。</w:t>
            </w:r>
          </w:p>
        </w:tc>
        <w:tc>
          <w:tcPr>
            <w:tcW w:w="2123" w:type="dxa"/>
            <w:vAlign w:val="center"/>
          </w:tcPr>
          <w:p>
            <w:pPr>
              <w:spacing w:line="220" w:lineRule="atLeast"/>
              <w:rPr>
                <w:rFonts w:ascii="宋体" w:hAnsi="宋体"/>
                <w:b w:val="0"/>
                <w:bCs/>
                <w:sz w:val="24"/>
                <w:szCs w:val="24"/>
              </w:rPr>
            </w:pPr>
            <w:r>
              <w:rPr>
                <w:rFonts w:hint="eastAsia" w:ascii="宋体" w:hAnsi="宋体"/>
                <w:b w:val="0"/>
                <w:bCs/>
                <w:sz w:val="24"/>
                <w:szCs w:val="24"/>
              </w:rPr>
              <w:t>1.完成117页至120页的实验题</w:t>
            </w:r>
          </w:p>
          <w:p>
            <w:pPr>
              <w:spacing w:line="220" w:lineRule="atLeast"/>
              <w:rPr>
                <w:rFonts w:ascii="宋体" w:hAnsi="宋体"/>
                <w:b w:val="0"/>
                <w:bCs/>
                <w:sz w:val="24"/>
                <w:szCs w:val="24"/>
              </w:rPr>
            </w:pPr>
            <w:r>
              <w:rPr>
                <w:rFonts w:hint="eastAsia" w:ascii="宋体" w:hAnsi="宋体"/>
                <w:b w:val="0"/>
                <w:bCs/>
                <w:sz w:val="24"/>
                <w:szCs w:val="24"/>
              </w:rPr>
              <w:t>2.观看由老师根据重点和难点进行的视频讲解</w:t>
            </w:r>
          </w:p>
          <w:p>
            <w:pPr>
              <w:spacing w:line="220" w:lineRule="atLeast"/>
              <w:rPr>
                <w:rFonts w:ascii="宋体" w:hAnsi="宋体"/>
                <w:b w:val="0"/>
                <w:bCs/>
                <w:sz w:val="24"/>
                <w:szCs w:val="24"/>
              </w:rPr>
            </w:pPr>
            <w:r>
              <w:rPr>
                <w:rFonts w:hint="eastAsia" w:ascii="宋体" w:hAnsi="宋体"/>
                <w:b w:val="0"/>
                <w:bCs/>
                <w:sz w:val="24"/>
                <w:szCs w:val="24"/>
              </w:rPr>
              <w:t>3.学生在钉钉群就疑难问题提问，老师、同学之间互动解决。</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（共20分钟）</w:t>
            </w:r>
          </w:p>
        </w:tc>
        <w:tc>
          <w:tcPr>
            <w:tcW w:w="2054"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针对性讲解和训练河北中考常考知识点和题型。</w:t>
            </w:r>
          </w:p>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培养学生思维的深度、独立性及合作学习能力。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3"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22</w:t>
            </w:r>
            <w:r>
              <w:rPr>
                <w:rFonts w:ascii="Times New Roman" w:hAnsi="新宋体" w:eastAsia="新宋体" w:cs="Times New Roman"/>
                <w:b w:val="0"/>
                <w:bCs/>
                <w:sz w:val="24"/>
                <w:szCs w:val="24"/>
              </w:rPr>
              <w:t>日</w:t>
            </w:r>
          </w:p>
        </w:tc>
        <w:tc>
          <w:tcPr>
            <w:tcW w:w="976" w:type="dxa"/>
            <w:vAlign w:val="center"/>
          </w:tcPr>
          <w:p>
            <w:pPr>
              <w:spacing w:line="220" w:lineRule="atLeast"/>
              <w:rPr>
                <w:rFonts w:ascii="宋体" w:hAnsi="宋体"/>
                <w:b w:val="0"/>
                <w:bCs/>
                <w:sz w:val="24"/>
                <w:szCs w:val="24"/>
              </w:rPr>
            </w:pPr>
            <w:r>
              <w:rPr>
                <w:rFonts w:hint="eastAsia" w:ascii="宋体" w:hAnsi="宋体"/>
                <w:b w:val="0"/>
                <w:bCs/>
                <w:sz w:val="24"/>
                <w:szCs w:val="24"/>
              </w:rPr>
              <w:t>光现象（四）</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观看光现象重点习题视频讲解，整理错题</w:t>
            </w:r>
          </w:p>
        </w:tc>
        <w:tc>
          <w:tcPr>
            <w:tcW w:w="2497" w:type="dxa"/>
            <w:vAlign w:val="center"/>
          </w:tcPr>
          <w:p>
            <w:pPr>
              <w:spacing w:line="220" w:lineRule="atLeast"/>
              <w:rPr>
                <w:rFonts w:ascii="宋体" w:hAnsi="宋体"/>
                <w:b w:val="0"/>
                <w:bCs/>
                <w:sz w:val="24"/>
                <w:szCs w:val="24"/>
              </w:rPr>
            </w:pPr>
            <w:r>
              <w:rPr>
                <w:rFonts w:hint="eastAsia" w:ascii="宋体" w:hAnsi="宋体"/>
                <w:b w:val="0"/>
                <w:bCs/>
                <w:sz w:val="24"/>
                <w:szCs w:val="24"/>
              </w:rPr>
              <w:t>1.学生提问题</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2.章末总结反馈，针对学生的易错、容易混淆的地方进行视频专讲（20分钟）</w:t>
            </w:r>
          </w:p>
        </w:tc>
        <w:tc>
          <w:tcPr>
            <w:tcW w:w="2123" w:type="dxa"/>
            <w:vAlign w:val="center"/>
          </w:tcPr>
          <w:p>
            <w:pPr>
              <w:spacing w:line="220" w:lineRule="atLeast"/>
              <w:rPr>
                <w:rFonts w:ascii="宋体" w:hAnsi="宋体"/>
                <w:b w:val="0"/>
                <w:bCs/>
                <w:sz w:val="24"/>
                <w:szCs w:val="24"/>
              </w:rPr>
            </w:pPr>
            <w:r>
              <w:rPr>
                <w:rFonts w:hint="eastAsia" w:ascii="宋体" w:hAnsi="宋体"/>
                <w:b w:val="0"/>
                <w:bCs/>
                <w:sz w:val="24"/>
                <w:szCs w:val="24"/>
              </w:rPr>
              <w:t>1.章末检测试卷自行订正答案</w:t>
            </w:r>
          </w:p>
          <w:p>
            <w:pPr>
              <w:spacing w:line="220" w:lineRule="atLeast"/>
              <w:rPr>
                <w:rFonts w:ascii="宋体" w:hAnsi="宋体"/>
                <w:b w:val="0"/>
                <w:bCs/>
                <w:sz w:val="24"/>
                <w:szCs w:val="24"/>
              </w:rPr>
            </w:pPr>
            <w:r>
              <w:rPr>
                <w:rFonts w:hint="eastAsia" w:ascii="宋体" w:hAnsi="宋体"/>
                <w:b w:val="0"/>
                <w:bCs/>
                <w:sz w:val="24"/>
                <w:szCs w:val="24"/>
              </w:rPr>
              <w:t>2.老师解惑</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（40分钟）</w:t>
            </w:r>
          </w:p>
        </w:tc>
        <w:tc>
          <w:tcPr>
            <w:tcW w:w="2054"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针对性讲解和训练河北中考常考知识点和题型。</w:t>
            </w:r>
          </w:p>
          <w:p>
            <w:pPr>
              <w:spacing w:after="0" w:line="220" w:lineRule="atLeast"/>
              <w:ind w:firstLine="475" w:firstLineChars="198"/>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培养学生思维的深度、独立性及合作学习能力。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3"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23</w:t>
            </w:r>
            <w:r>
              <w:rPr>
                <w:rFonts w:ascii="Times New Roman" w:hAnsi="新宋体" w:eastAsia="新宋体" w:cs="Times New Roman"/>
                <w:b w:val="0"/>
                <w:bCs/>
                <w:sz w:val="24"/>
                <w:szCs w:val="24"/>
              </w:rPr>
              <w:t>日</w:t>
            </w:r>
          </w:p>
        </w:tc>
        <w:tc>
          <w:tcPr>
            <w:tcW w:w="976" w:type="dxa"/>
            <w:vAlign w:val="center"/>
          </w:tcPr>
          <w:p>
            <w:pPr>
              <w:spacing w:line="220" w:lineRule="atLeast"/>
              <w:rPr>
                <w:rFonts w:cs="Times New Roman" w:asciiTheme="minorEastAsia" w:hAnsiTheme="minorEastAsia"/>
                <w:b w:val="0"/>
                <w:bCs/>
                <w:sz w:val="24"/>
                <w:szCs w:val="24"/>
              </w:rPr>
            </w:pPr>
            <w:r>
              <w:rPr>
                <w:rFonts w:hint="eastAsia" w:cs="Times New Roman" w:asciiTheme="minorEastAsia" w:hAnsiTheme="minorEastAsia"/>
                <w:b w:val="0"/>
                <w:bCs/>
                <w:sz w:val="24"/>
                <w:szCs w:val="24"/>
              </w:rPr>
              <w:t>透镜及其应用（一）</w:t>
            </w:r>
          </w:p>
          <w:p>
            <w:pPr>
              <w:rPr>
                <w:rFonts w:cs="Times New Roman" w:asciiTheme="minorEastAsia" w:hAnsiTheme="minorEastAsia"/>
                <w:b w:val="0"/>
                <w:bCs/>
                <w:sz w:val="24"/>
                <w:szCs w:val="24"/>
              </w:rPr>
            </w:pPr>
          </w:p>
        </w:tc>
        <w:tc>
          <w:tcPr>
            <w:tcW w:w="2497" w:type="dxa"/>
            <w:vAlign w:val="center"/>
          </w:tcPr>
          <w:p>
            <w:pPr>
              <w:spacing w:line="220" w:lineRule="atLeast"/>
              <w:rPr>
                <w:rFonts w:ascii="宋体" w:hAnsi="宋体"/>
                <w:b w:val="0"/>
                <w:bCs/>
                <w:sz w:val="24"/>
                <w:szCs w:val="24"/>
              </w:rPr>
            </w:pPr>
            <w:r>
              <w:rPr>
                <w:rFonts w:hint="eastAsia" w:ascii="宋体" w:hAnsi="宋体"/>
                <w:b w:val="0"/>
                <w:bCs/>
                <w:sz w:val="24"/>
                <w:szCs w:val="24"/>
              </w:rPr>
              <w:t>1.阅读课本透镜及其应用1-3节(要求：用红笔勾画重点知识以及不理解的地方做出标记并汇总，以便直播时提问，20分钟)；</w:t>
            </w:r>
          </w:p>
          <w:p>
            <w:pPr>
              <w:rPr>
                <w:rFonts w:ascii="Times New Roman" w:hAnsi="Times New Roman" w:eastAsia="新宋体" w:cs="Times New Roman"/>
                <w:b w:val="0"/>
                <w:bCs/>
                <w:sz w:val="24"/>
                <w:szCs w:val="24"/>
              </w:rPr>
            </w:pPr>
            <w:r>
              <w:rPr>
                <w:rFonts w:hint="eastAsia" w:ascii="宋体" w:hAnsi="宋体"/>
                <w:b w:val="0"/>
                <w:bCs/>
                <w:sz w:val="24"/>
                <w:szCs w:val="24"/>
              </w:rPr>
              <w:t>2.观看重点知识讲解视频（30分钟），同时用红笔在相应板块勾画重点和老师补充的内容</w:t>
            </w:r>
          </w:p>
        </w:tc>
        <w:tc>
          <w:tcPr>
            <w:tcW w:w="2123" w:type="dxa"/>
            <w:vAlign w:val="center"/>
          </w:tcPr>
          <w:p>
            <w:pPr>
              <w:rPr>
                <w:rFonts w:cs="Times New Roman" w:asciiTheme="minorEastAsia" w:hAnsiTheme="minorEastAsia"/>
                <w:b w:val="0"/>
                <w:bCs/>
                <w:sz w:val="24"/>
                <w:szCs w:val="24"/>
              </w:rPr>
            </w:pPr>
            <w:r>
              <w:rPr>
                <w:rFonts w:hint="eastAsia" w:asciiTheme="minorEastAsia" w:hAnsiTheme="minorEastAsia"/>
                <w:b w:val="0"/>
                <w:bCs/>
                <w:sz w:val="24"/>
                <w:szCs w:val="24"/>
              </w:rPr>
              <w:t>1.</w:t>
            </w:r>
            <w:r>
              <w:rPr>
                <w:rFonts w:hint="eastAsia" w:ascii="宋体" w:hAnsi="宋体"/>
                <w:b w:val="0"/>
                <w:bCs/>
                <w:sz w:val="24"/>
                <w:szCs w:val="24"/>
              </w:rPr>
              <w:t>完成课本相应动手动脑板块</w:t>
            </w:r>
            <w:r>
              <w:rPr>
                <w:rFonts w:hint="eastAsia" w:ascii="新宋体" w:hAnsi="新宋体" w:eastAsia="新宋体" w:cs="Times New Roman"/>
                <w:b w:val="0"/>
                <w:bCs/>
                <w:sz w:val="24"/>
                <w:szCs w:val="24"/>
              </w:rPr>
              <w:t xml:space="preserve"> </w:t>
            </w:r>
          </w:p>
          <w:p>
            <w:pPr>
              <w:rPr>
                <w:rFonts w:cs="Times New Roman" w:asciiTheme="minorEastAsia" w:hAnsiTheme="minorEastAsia"/>
                <w:b w:val="0"/>
                <w:bCs/>
                <w:sz w:val="24"/>
                <w:szCs w:val="24"/>
              </w:rPr>
            </w:pPr>
            <w:r>
              <w:rPr>
                <w:rFonts w:hint="eastAsia" w:cs="Times New Roman" w:asciiTheme="minorEastAsia" w:hAnsiTheme="minorEastAsia"/>
                <w:b w:val="0"/>
                <w:bCs/>
                <w:sz w:val="24"/>
                <w:szCs w:val="24"/>
              </w:rPr>
              <w:t>2. 完成p106-107 (完成后红笔订正改错)</w:t>
            </w:r>
          </w:p>
          <w:p>
            <w:pPr>
              <w:rPr>
                <w:rFonts w:cs="Times New Roman" w:asciiTheme="minorEastAsia" w:hAnsiTheme="minorEastAsia"/>
                <w:b w:val="0"/>
                <w:bCs/>
                <w:sz w:val="24"/>
                <w:szCs w:val="24"/>
              </w:rPr>
            </w:pPr>
            <w:r>
              <w:rPr>
                <w:rFonts w:hint="eastAsia" w:cs="Times New Roman" w:asciiTheme="minorEastAsia" w:hAnsiTheme="minorEastAsia"/>
                <w:b w:val="0"/>
                <w:bCs/>
                <w:sz w:val="24"/>
                <w:szCs w:val="24"/>
              </w:rPr>
              <w:t>3.回看《课本》相应内容，讨论问题</w:t>
            </w:r>
          </w:p>
          <w:p>
            <w:pPr>
              <w:spacing w:line="220" w:lineRule="atLeast"/>
              <w:rPr>
                <w:rFonts w:ascii="Times New Roman" w:hAnsi="Times New Roman" w:eastAsia="新宋体" w:cs="Times New Roman"/>
                <w:b w:val="0"/>
                <w:bCs/>
                <w:sz w:val="24"/>
                <w:szCs w:val="24"/>
              </w:rPr>
            </w:pPr>
            <w:r>
              <w:rPr>
                <w:rFonts w:hint="eastAsia" w:cs="Times New Roman" w:asciiTheme="minorEastAsia" w:hAnsiTheme="minorEastAsia"/>
                <w:b w:val="0"/>
                <w:bCs/>
                <w:sz w:val="24"/>
                <w:szCs w:val="24"/>
              </w:rPr>
              <w:t>（10分钟）</w:t>
            </w:r>
          </w:p>
        </w:tc>
        <w:tc>
          <w:tcPr>
            <w:tcW w:w="2054"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充分利用学生自学和教师视频讲解重点难点，详细复习透镜及应用的知识点，查漏补缺。</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0"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24</w:t>
            </w:r>
            <w:r>
              <w:rPr>
                <w:rFonts w:ascii="Times New Roman" w:hAnsi="新宋体" w:eastAsia="新宋体" w:cs="Times New Roman"/>
                <w:b w:val="0"/>
                <w:bCs/>
                <w:sz w:val="24"/>
                <w:szCs w:val="24"/>
              </w:rPr>
              <w:t>日</w:t>
            </w:r>
          </w:p>
        </w:tc>
        <w:tc>
          <w:tcPr>
            <w:tcW w:w="976" w:type="dxa"/>
            <w:vAlign w:val="center"/>
          </w:tcPr>
          <w:p>
            <w:pPr>
              <w:spacing w:line="220" w:lineRule="atLeast"/>
              <w:rPr>
                <w:rFonts w:cs="Times New Roman" w:asciiTheme="minorEastAsia" w:hAnsiTheme="minorEastAsia"/>
                <w:b w:val="0"/>
                <w:bCs/>
                <w:sz w:val="24"/>
                <w:szCs w:val="24"/>
              </w:rPr>
            </w:pPr>
            <w:r>
              <w:rPr>
                <w:rFonts w:hint="eastAsia" w:cs="Times New Roman" w:asciiTheme="minorEastAsia" w:hAnsiTheme="minorEastAsia"/>
                <w:b w:val="0"/>
                <w:bCs/>
                <w:sz w:val="24"/>
                <w:szCs w:val="24"/>
              </w:rPr>
              <w:t>透镜及其应用（二）</w:t>
            </w:r>
          </w:p>
          <w:p>
            <w:pPr>
              <w:rPr>
                <w:rFonts w:cs="Times New Roman" w:asciiTheme="minorEastAsia" w:hAnsiTheme="minorEastAsia"/>
                <w:b w:val="0"/>
                <w:bCs/>
                <w:sz w:val="24"/>
                <w:szCs w:val="24"/>
              </w:rPr>
            </w:pPr>
          </w:p>
        </w:tc>
        <w:tc>
          <w:tcPr>
            <w:tcW w:w="2497" w:type="dxa"/>
            <w:vAlign w:val="center"/>
          </w:tcPr>
          <w:p>
            <w:pPr>
              <w:spacing w:line="220" w:lineRule="atLeast"/>
              <w:rPr>
                <w:rFonts w:ascii="宋体" w:hAnsi="宋体"/>
                <w:b w:val="0"/>
                <w:bCs/>
                <w:sz w:val="24"/>
                <w:szCs w:val="24"/>
              </w:rPr>
            </w:pPr>
            <w:r>
              <w:rPr>
                <w:rFonts w:hint="eastAsia" w:ascii="宋体" w:hAnsi="宋体"/>
                <w:b w:val="0"/>
                <w:bCs/>
                <w:sz w:val="24"/>
                <w:szCs w:val="24"/>
              </w:rPr>
              <w:t>1.阅读课本透镜及其应用4、5节(要求：用红笔勾画重点知识以及不理解的地方做出标记并汇总，以便直播时提问，10分钟)；</w:t>
            </w:r>
          </w:p>
          <w:p>
            <w:pPr>
              <w:rPr>
                <w:rFonts w:ascii="Times New Roman" w:hAnsi="Times New Roman" w:eastAsia="新宋体" w:cs="Times New Roman"/>
                <w:b w:val="0"/>
                <w:bCs/>
                <w:sz w:val="24"/>
                <w:szCs w:val="24"/>
              </w:rPr>
            </w:pPr>
            <w:r>
              <w:rPr>
                <w:rFonts w:hint="eastAsia" w:ascii="宋体" w:hAnsi="宋体"/>
                <w:b w:val="0"/>
                <w:bCs/>
                <w:sz w:val="24"/>
                <w:szCs w:val="24"/>
              </w:rPr>
              <w:t>2.观看重点知识讲解视频（20分钟），同时用红笔在相应板块勾画重点和老师补充的内容</w:t>
            </w:r>
          </w:p>
        </w:tc>
        <w:tc>
          <w:tcPr>
            <w:tcW w:w="2123" w:type="dxa"/>
            <w:vAlign w:val="center"/>
          </w:tcPr>
          <w:p>
            <w:pPr>
              <w:rPr>
                <w:rFonts w:cs="Times New Roman" w:asciiTheme="minorEastAsia" w:hAnsiTheme="minorEastAsia"/>
                <w:b w:val="0"/>
                <w:bCs/>
                <w:sz w:val="24"/>
                <w:szCs w:val="24"/>
              </w:rPr>
            </w:pPr>
            <w:r>
              <w:rPr>
                <w:rFonts w:hint="eastAsia" w:asciiTheme="minorEastAsia" w:hAnsiTheme="minorEastAsia"/>
                <w:b w:val="0"/>
                <w:bCs/>
                <w:sz w:val="24"/>
                <w:szCs w:val="24"/>
              </w:rPr>
              <w:t>1.</w:t>
            </w:r>
            <w:r>
              <w:rPr>
                <w:rFonts w:hint="eastAsia" w:ascii="宋体" w:hAnsi="宋体"/>
                <w:b w:val="0"/>
                <w:bCs/>
                <w:sz w:val="24"/>
                <w:szCs w:val="24"/>
              </w:rPr>
              <w:t>完成课本相应动手动脑板块</w:t>
            </w:r>
            <w:r>
              <w:rPr>
                <w:rFonts w:hint="eastAsia" w:ascii="新宋体" w:hAnsi="新宋体" w:eastAsia="新宋体" w:cs="Times New Roman"/>
                <w:b w:val="0"/>
                <w:bCs/>
                <w:sz w:val="24"/>
                <w:szCs w:val="24"/>
              </w:rPr>
              <w:t xml:space="preserve"> </w:t>
            </w:r>
          </w:p>
          <w:p>
            <w:pPr>
              <w:rPr>
                <w:rFonts w:cs="Times New Roman" w:asciiTheme="minorEastAsia" w:hAnsiTheme="minorEastAsia"/>
                <w:b w:val="0"/>
                <w:bCs/>
                <w:sz w:val="24"/>
                <w:szCs w:val="24"/>
              </w:rPr>
            </w:pPr>
            <w:r>
              <w:rPr>
                <w:rFonts w:hint="eastAsia" w:cs="Times New Roman" w:asciiTheme="minorEastAsia" w:hAnsiTheme="minorEastAsia"/>
                <w:b w:val="0"/>
                <w:bCs/>
                <w:sz w:val="24"/>
                <w:szCs w:val="24"/>
              </w:rPr>
              <w:t>2.完成p107全部内容</w:t>
            </w:r>
          </w:p>
          <w:p>
            <w:pPr>
              <w:rPr>
                <w:rFonts w:cs="Times New Roman" w:asciiTheme="minorEastAsia" w:hAnsiTheme="minorEastAsia"/>
                <w:b w:val="0"/>
                <w:bCs/>
                <w:sz w:val="24"/>
                <w:szCs w:val="24"/>
              </w:rPr>
            </w:pPr>
            <w:r>
              <w:rPr>
                <w:rFonts w:hint="eastAsia" w:cs="Times New Roman" w:asciiTheme="minorEastAsia" w:hAnsiTheme="minorEastAsia"/>
                <w:b w:val="0"/>
                <w:bCs/>
                <w:sz w:val="24"/>
                <w:szCs w:val="24"/>
              </w:rPr>
              <w:t>（完成后红笔订正改错)</w:t>
            </w:r>
          </w:p>
          <w:p>
            <w:pPr>
              <w:spacing w:line="220" w:lineRule="atLeast"/>
              <w:rPr>
                <w:rFonts w:ascii="宋体" w:hAnsi="宋体"/>
                <w:b w:val="0"/>
                <w:bCs/>
                <w:sz w:val="24"/>
                <w:szCs w:val="24"/>
              </w:rPr>
            </w:pPr>
            <w:r>
              <w:rPr>
                <w:rFonts w:hint="eastAsia" w:cs="Times New Roman" w:asciiTheme="minorEastAsia" w:hAnsiTheme="minorEastAsia"/>
                <w:b w:val="0"/>
                <w:bCs/>
                <w:sz w:val="24"/>
                <w:szCs w:val="24"/>
              </w:rPr>
              <w:t>3.</w:t>
            </w:r>
            <w:r>
              <w:rPr>
                <w:rFonts w:hint="eastAsia" w:ascii="宋体" w:hAnsi="宋体"/>
                <w:b w:val="0"/>
                <w:bCs/>
                <w:sz w:val="24"/>
                <w:szCs w:val="24"/>
              </w:rPr>
              <w:t xml:space="preserve"> 学生在钉钉群就疑难问题提问，老师、同学之间互动解决。</w:t>
            </w:r>
          </w:p>
          <w:p>
            <w:pPr>
              <w:spacing w:line="220" w:lineRule="atLeast"/>
              <w:rPr>
                <w:rFonts w:ascii="Times New Roman" w:hAnsi="Times New Roman" w:eastAsia="新宋体" w:cs="Times New Roman"/>
                <w:b w:val="0"/>
                <w:bCs/>
                <w:sz w:val="24"/>
                <w:szCs w:val="24"/>
              </w:rPr>
            </w:pPr>
            <w:r>
              <w:rPr>
                <w:rFonts w:hint="eastAsia" w:cs="Times New Roman" w:asciiTheme="minorEastAsia" w:hAnsiTheme="minorEastAsia"/>
                <w:b w:val="0"/>
                <w:bCs/>
                <w:sz w:val="24"/>
                <w:szCs w:val="24"/>
              </w:rPr>
              <w:t>（30分钟）</w:t>
            </w:r>
          </w:p>
        </w:tc>
        <w:tc>
          <w:tcPr>
            <w:tcW w:w="2054"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充分利用学生自学和教师视频讲解重点难点，详细复习机械运动的知识点，查漏补缺。</w:t>
            </w:r>
          </w:p>
          <w:p>
            <w:pPr>
              <w:spacing w:after="0"/>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6"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25</w:t>
            </w:r>
            <w:r>
              <w:rPr>
                <w:rFonts w:ascii="Times New Roman" w:hAnsi="新宋体" w:eastAsia="新宋体" w:cs="Times New Roman"/>
                <w:b w:val="0"/>
                <w:bCs/>
                <w:sz w:val="24"/>
                <w:szCs w:val="24"/>
              </w:rPr>
              <w:t>日</w:t>
            </w:r>
          </w:p>
        </w:tc>
        <w:tc>
          <w:tcPr>
            <w:tcW w:w="976" w:type="dxa"/>
            <w:vAlign w:val="center"/>
          </w:tcPr>
          <w:p>
            <w:pPr>
              <w:spacing w:line="220" w:lineRule="atLeast"/>
              <w:rPr>
                <w:rFonts w:cs="Times New Roman" w:asciiTheme="minorEastAsia" w:hAnsiTheme="minorEastAsia"/>
                <w:b w:val="0"/>
                <w:bCs/>
                <w:sz w:val="24"/>
                <w:szCs w:val="24"/>
              </w:rPr>
            </w:pPr>
            <w:r>
              <w:rPr>
                <w:rFonts w:hint="eastAsia" w:cs="Times New Roman" w:asciiTheme="minorEastAsia" w:hAnsiTheme="minorEastAsia"/>
                <w:b w:val="0"/>
                <w:bCs/>
                <w:sz w:val="24"/>
                <w:szCs w:val="24"/>
              </w:rPr>
              <w:t>透镜及其应用（三）</w:t>
            </w:r>
          </w:p>
          <w:p>
            <w:pPr>
              <w:spacing w:line="220" w:lineRule="atLeast"/>
              <w:rPr>
                <w:rFonts w:cs="Times New Roman" w:asciiTheme="minorEastAsia" w:hAnsiTheme="minorEastAsia"/>
                <w:b w:val="0"/>
                <w:bCs/>
                <w:sz w:val="24"/>
                <w:szCs w:val="24"/>
              </w:rPr>
            </w:pPr>
            <w:r>
              <w:rPr>
                <w:rFonts w:hint="eastAsia" w:cs="Times New Roman" w:asciiTheme="minorEastAsia" w:hAnsiTheme="minorEastAsia"/>
                <w:b w:val="0"/>
                <w:bCs/>
                <w:sz w:val="24"/>
                <w:szCs w:val="24"/>
              </w:rPr>
              <w:t>——重点习题</w:t>
            </w:r>
          </w:p>
          <w:p>
            <w:pPr>
              <w:rPr>
                <w:rFonts w:cs="Times New Roman" w:asciiTheme="minorEastAsia" w:hAnsiTheme="minorEastAsia"/>
                <w:b w:val="0"/>
                <w:bCs/>
                <w:sz w:val="24"/>
                <w:szCs w:val="24"/>
              </w:rPr>
            </w:pPr>
          </w:p>
        </w:tc>
        <w:tc>
          <w:tcPr>
            <w:tcW w:w="2497"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1.认真阅读、填写透镜及其应用的p122“基础练习”到p124全部内容（要求：边写边记忆重点知识，容易混淆的知识以及不太理解的地方画出来，以便直播时提问,30分钟完成）；</w:t>
            </w:r>
          </w:p>
        </w:tc>
        <w:tc>
          <w:tcPr>
            <w:tcW w:w="2123" w:type="dxa"/>
            <w:vAlign w:val="center"/>
          </w:tcPr>
          <w:p>
            <w:pPr>
              <w:spacing w:line="220" w:lineRule="atLeast"/>
              <w:rPr>
                <w:rFonts w:ascii="宋体" w:hAnsi="宋体"/>
                <w:b w:val="0"/>
                <w:bCs/>
                <w:sz w:val="24"/>
                <w:szCs w:val="24"/>
              </w:rPr>
            </w:pPr>
            <w:r>
              <w:rPr>
                <w:rFonts w:hint="eastAsia" w:ascii="宋体" w:hAnsi="宋体"/>
                <w:b w:val="0"/>
                <w:bCs/>
                <w:sz w:val="24"/>
                <w:szCs w:val="24"/>
              </w:rPr>
              <w:t>1.观看由老师根据重点和难点进行的视频讲解</w:t>
            </w:r>
          </w:p>
          <w:p>
            <w:pPr>
              <w:spacing w:line="220" w:lineRule="atLeast"/>
              <w:rPr>
                <w:rFonts w:ascii="宋体" w:hAnsi="宋体"/>
                <w:b w:val="0"/>
                <w:bCs/>
                <w:sz w:val="24"/>
                <w:szCs w:val="24"/>
              </w:rPr>
            </w:pPr>
            <w:r>
              <w:rPr>
                <w:rFonts w:hint="eastAsia" w:ascii="宋体" w:hAnsi="宋体"/>
                <w:b w:val="0"/>
                <w:bCs/>
                <w:sz w:val="24"/>
                <w:szCs w:val="24"/>
              </w:rPr>
              <w:t>2. 学生在钉钉群就疑难问题提问，老师、同学之间互动解决。</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3.完成本单元小测（共30分钟）</w:t>
            </w:r>
          </w:p>
        </w:tc>
        <w:tc>
          <w:tcPr>
            <w:tcW w:w="2054"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解决本单元基础题和中档题</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由点带面</w:t>
            </w:r>
            <w:r>
              <w:rPr>
                <w:rFonts w:hint="eastAsia" w:ascii="Times New Roman" w:hAnsi="Times New Roman" w:eastAsia="新宋体" w:cs="Times New Roman"/>
                <w:b w:val="0"/>
                <w:bCs/>
                <w:sz w:val="24"/>
                <w:szCs w:val="24"/>
              </w:rPr>
              <w:t>。</w:t>
            </w:r>
          </w:p>
          <w:p>
            <w:pPr>
              <w:spacing w:after="0" w:line="220" w:lineRule="atLeast"/>
              <w:ind w:firstLine="480" w:firstLineChars="200"/>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培养学生思维的广度及合作学习能力。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3"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26</w:t>
            </w:r>
            <w:r>
              <w:rPr>
                <w:rFonts w:ascii="Times New Roman" w:hAnsi="新宋体" w:eastAsia="新宋体" w:cs="Times New Roman"/>
                <w:b w:val="0"/>
                <w:bCs/>
                <w:sz w:val="24"/>
                <w:szCs w:val="24"/>
              </w:rPr>
              <w:t>日</w:t>
            </w:r>
          </w:p>
        </w:tc>
        <w:tc>
          <w:tcPr>
            <w:tcW w:w="976" w:type="dxa"/>
            <w:vAlign w:val="center"/>
          </w:tcPr>
          <w:p>
            <w:pPr>
              <w:spacing w:line="220" w:lineRule="atLeast"/>
              <w:rPr>
                <w:rFonts w:cs="Times New Roman" w:asciiTheme="minorEastAsia" w:hAnsiTheme="minorEastAsia"/>
                <w:b w:val="0"/>
                <w:bCs/>
                <w:sz w:val="24"/>
                <w:szCs w:val="24"/>
              </w:rPr>
            </w:pPr>
            <w:r>
              <w:rPr>
                <w:rFonts w:hint="eastAsia" w:cs="Times New Roman" w:asciiTheme="minorEastAsia" w:hAnsiTheme="minorEastAsia"/>
                <w:b w:val="0"/>
                <w:bCs/>
                <w:sz w:val="24"/>
                <w:szCs w:val="24"/>
              </w:rPr>
              <w:t>透镜及其应用（四）——</w:t>
            </w:r>
            <w:r>
              <w:rPr>
                <w:rFonts w:hint="eastAsia" w:ascii="宋体" w:hAnsi="宋体"/>
                <w:b w:val="0"/>
                <w:bCs/>
                <w:sz w:val="24"/>
                <w:szCs w:val="24"/>
              </w:rPr>
              <w:t>重点习题</w:t>
            </w:r>
            <w:r>
              <w:rPr>
                <w:rFonts w:cs="Times New Roman" w:asciiTheme="minorEastAsia" w:hAnsiTheme="minorEastAsia"/>
                <w:b w:val="0"/>
                <w:bCs/>
                <w:sz w:val="24"/>
                <w:szCs w:val="24"/>
              </w:rPr>
              <w:t xml:space="preserve"> </w:t>
            </w:r>
          </w:p>
        </w:tc>
        <w:tc>
          <w:tcPr>
            <w:tcW w:w="2497"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1.认真填写精透镜及应用p121-122页（要求：边写边圈出自己不太清楚的题目，等全部做完再留一点时间独立思考一下有疑问的题目，之后自行订正答案， 15分钟完成）；</w:t>
            </w:r>
          </w:p>
        </w:tc>
        <w:tc>
          <w:tcPr>
            <w:tcW w:w="2123" w:type="dxa"/>
            <w:vAlign w:val="center"/>
          </w:tcPr>
          <w:p>
            <w:pPr>
              <w:spacing w:line="220" w:lineRule="atLeast"/>
              <w:rPr>
                <w:rFonts w:ascii="宋体" w:hAnsi="宋体"/>
                <w:b w:val="0"/>
                <w:bCs/>
                <w:sz w:val="24"/>
                <w:szCs w:val="24"/>
              </w:rPr>
            </w:pPr>
            <w:r>
              <w:rPr>
                <w:rFonts w:hint="eastAsia" w:ascii="宋体" w:hAnsi="宋体"/>
                <w:b w:val="0"/>
                <w:bCs/>
                <w:sz w:val="24"/>
                <w:szCs w:val="24"/>
              </w:rPr>
              <w:t>1. 观看由老师根据重点和难点进行的视频讲解（20分钟）</w:t>
            </w:r>
          </w:p>
          <w:p>
            <w:pPr>
              <w:spacing w:line="220" w:lineRule="atLeast"/>
              <w:rPr>
                <w:rFonts w:ascii="宋体" w:hAnsi="宋体"/>
                <w:b w:val="0"/>
                <w:bCs/>
                <w:sz w:val="24"/>
                <w:szCs w:val="24"/>
              </w:rPr>
            </w:pPr>
            <w:r>
              <w:rPr>
                <w:rFonts w:hint="eastAsia" w:ascii="宋体" w:hAnsi="宋体"/>
                <w:b w:val="0"/>
                <w:bCs/>
                <w:sz w:val="24"/>
                <w:szCs w:val="24"/>
              </w:rPr>
              <w:t>2. 学生在钉钉群就疑难问题提问，老师、同学之间互动解决。（10分钟）</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3.完成本单元小测（共15分钟）</w:t>
            </w:r>
          </w:p>
        </w:tc>
        <w:tc>
          <w:tcPr>
            <w:tcW w:w="2054"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针对性讲解和训练河北中考常考知识点和题型。</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培养学生思维的深度、独立性及合作学习能力。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27</w:t>
            </w:r>
            <w:r>
              <w:rPr>
                <w:rFonts w:ascii="Times New Roman" w:hAnsi="新宋体" w:eastAsia="新宋体" w:cs="Times New Roman"/>
                <w:b w:val="0"/>
                <w:bCs/>
                <w:sz w:val="24"/>
                <w:szCs w:val="24"/>
              </w:rPr>
              <w:t>日</w:t>
            </w:r>
          </w:p>
        </w:tc>
        <w:tc>
          <w:tcPr>
            <w:tcW w:w="976" w:type="dxa"/>
            <w:vAlign w:val="center"/>
          </w:tcPr>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光现象作图</w:t>
            </w:r>
          </w:p>
        </w:tc>
        <w:tc>
          <w:tcPr>
            <w:tcW w:w="2497" w:type="dxa"/>
            <w:vAlign w:val="center"/>
          </w:tcPr>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观看光现象作图视频（20分钟）</w:t>
            </w:r>
          </w:p>
        </w:tc>
        <w:tc>
          <w:tcPr>
            <w:tcW w:w="2123" w:type="dxa"/>
            <w:vAlign w:val="center"/>
          </w:tcPr>
          <w:p>
            <w:pPr>
              <w:spacing w:after="0" w:line="220" w:lineRule="atLeast"/>
              <w:rPr>
                <w:rFonts w:ascii="宋体" w:hAnsi="宋体"/>
                <w:b w:val="0"/>
                <w:bCs/>
                <w:sz w:val="24"/>
                <w:szCs w:val="24"/>
              </w:rPr>
            </w:pPr>
            <w:r>
              <w:rPr>
                <w:rFonts w:hint="eastAsia" w:ascii="宋体" w:hAnsi="宋体"/>
                <w:b w:val="0"/>
                <w:bCs/>
                <w:sz w:val="24"/>
                <w:szCs w:val="24"/>
              </w:rPr>
              <w:t>1.认真填写</w:t>
            </w:r>
            <w:r>
              <w:rPr>
                <w:rFonts w:hint="eastAsia" w:ascii="Times New Roman" w:hAnsi="Times New Roman" w:eastAsia="新宋体" w:cs="Times New Roman"/>
                <w:b w:val="0"/>
                <w:bCs/>
                <w:sz w:val="24"/>
                <w:szCs w:val="24"/>
              </w:rPr>
              <w:t>125页-126页</w:t>
            </w:r>
            <w:r>
              <w:rPr>
                <w:rFonts w:hint="eastAsia" w:ascii="宋体" w:hAnsi="宋体"/>
                <w:b w:val="0"/>
                <w:bCs/>
                <w:sz w:val="24"/>
                <w:szCs w:val="24"/>
              </w:rPr>
              <w:t>专项突破四光学作图（20分钟）订正答案</w:t>
            </w:r>
          </w:p>
          <w:p>
            <w:pPr>
              <w:spacing w:after="0" w:line="220" w:lineRule="atLeast"/>
              <w:rPr>
                <w:rFonts w:ascii="Times New Roman" w:hAnsi="Times New Roman" w:eastAsia="新宋体" w:cs="Times New Roman"/>
                <w:b w:val="0"/>
                <w:bCs/>
                <w:sz w:val="24"/>
                <w:szCs w:val="24"/>
              </w:rPr>
            </w:pPr>
            <w:r>
              <w:rPr>
                <w:rFonts w:hint="eastAsia" w:ascii="宋体" w:hAnsi="宋体"/>
                <w:b w:val="0"/>
                <w:bCs/>
                <w:sz w:val="24"/>
                <w:szCs w:val="24"/>
              </w:rPr>
              <w:t>2. 学生在钉钉群就疑难问题提问，老师、同学之间互动解决。（20分钟）</w:t>
            </w:r>
          </w:p>
        </w:tc>
        <w:tc>
          <w:tcPr>
            <w:tcW w:w="2054"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充分利用学生自学和教师视频讲解重点难点，详细复习光学作图的知识点，查漏补缺。</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培养学生自学能力、学会倾听及合作意识。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7"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28</w:t>
            </w:r>
            <w:r>
              <w:rPr>
                <w:rFonts w:ascii="Times New Roman" w:hAnsi="新宋体" w:eastAsia="新宋体" w:cs="Times New Roman"/>
                <w:b w:val="0"/>
                <w:bCs/>
                <w:sz w:val="24"/>
                <w:szCs w:val="24"/>
              </w:rPr>
              <w:t>日</w:t>
            </w:r>
          </w:p>
        </w:tc>
        <w:tc>
          <w:tcPr>
            <w:tcW w:w="976" w:type="dxa"/>
            <w:vAlign w:val="center"/>
          </w:tcPr>
          <w:p>
            <w:pPr>
              <w:spacing w:line="220" w:lineRule="atLeast"/>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力、重力、摩擦力、二力平衡（一）</w:t>
            </w:r>
          </w:p>
        </w:tc>
        <w:tc>
          <w:tcPr>
            <w:tcW w:w="2497" w:type="dxa"/>
            <w:vAlign w:val="center"/>
          </w:tcPr>
          <w:p>
            <w:pPr>
              <w:spacing w:line="220" w:lineRule="atLeast"/>
              <w:rPr>
                <w:rFonts w:ascii="宋体" w:hAnsi="宋体"/>
                <w:b w:val="0"/>
                <w:bCs/>
                <w:sz w:val="24"/>
                <w:szCs w:val="24"/>
              </w:rPr>
            </w:pPr>
            <w:r>
              <w:rPr>
                <w:rFonts w:hint="eastAsia" w:ascii="宋体" w:hAnsi="宋体"/>
                <w:b w:val="0"/>
                <w:bCs/>
                <w:sz w:val="24"/>
                <w:szCs w:val="24"/>
              </w:rPr>
              <w:t>1.阅读课本7章(要求：用红笔勾画重点知识以及不理解的地方做出标记并汇总，以便直播时提问，20分钟)；</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2.观看重点知识讲解视频（30分钟），同时用红笔在相应板块勾画重点和老师补充的内容</w:t>
            </w:r>
          </w:p>
        </w:tc>
        <w:tc>
          <w:tcPr>
            <w:tcW w:w="2123" w:type="dxa"/>
            <w:vAlign w:val="center"/>
          </w:tcPr>
          <w:p>
            <w:pPr>
              <w:spacing w:line="220" w:lineRule="atLeast"/>
              <w:rPr>
                <w:rFonts w:ascii="宋体" w:hAnsi="宋体"/>
                <w:b w:val="0"/>
                <w:bCs/>
                <w:sz w:val="24"/>
                <w:szCs w:val="24"/>
              </w:rPr>
            </w:pPr>
            <w:r>
              <w:rPr>
                <w:rFonts w:hint="eastAsia" w:asciiTheme="minorEastAsia" w:hAnsiTheme="minorEastAsia"/>
                <w:b w:val="0"/>
                <w:bCs/>
                <w:sz w:val="24"/>
                <w:szCs w:val="24"/>
              </w:rPr>
              <w:t>②</w:t>
            </w:r>
            <w:r>
              <w:rPr>
                <w:rFonts w:hint="eastAsia" w:ascii="宋体" w:hAnsi="宋体"/>
                <w:b w:val="0"/>
                <w:bCs/>
                <w:sz w:val="24"/>
                <w:szCs w:val="24"/>
              </w:rPr>
              <w:t>认真阅读、填写49-54页内容1.观看由老师根据重点和难点进行的视频讲解</w:t>
            </w:r>
          </w:p>
          <w:p>
            <w:pPr>
              <w:spacing w:line="220" w:lineRule="atLeast"/>
              <w:rPr>
                <w:rFonts w:ascii="宋体" w:hAnsi="宋体"/>
                <w:b w:val="0"/>
                <w:bCs/>
                <w:sz w:val="24"/>
                <w:szCs w:val="24"/>
              </w:rPr>
            </w:pPr>
            <w:r>
              <w:rPr>
                <w:rFonts w:hint="eastAsia" w:ascii="宋体" w:hAnsi="宋体"/>
                <w:b w:val="0"/>
                <w:bCs/>
                <w:sz w:val="24"/>
                <w:szCs w:val="24"/>
              </w:rPr>
              <w:t>2.学生在钉钉群就疑难问题提问，老师、同学之间互动解决。</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（共20分钟）</w:t>
            </w:r>
          </w:p>
        </w:tc>
        <w:tc>
          <w:tcPr>
            <w:tcW w:w="2054"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充分利用学生自学和教师视频讲解重点难点，详细复习机力、二力平衡的知识点，查漏补缺。</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5"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29</w:t>
            </w:r>
            <w:r>
              <w:rPr>
                <w:rFonts w:ascii="Times New Roman" w:hAnsi="新宋体" w:eastAsia="新宋体" w:cs="Times New Roman"/>
                <w:b w:val="0"/>
                <w:bCs/>
                <w:sz w:val="24"/>
                <w:szCs w:val="24"/>
              </w:rPr>
              <w:t>日</w:t>
            </w:r>
          </w:p>
        </w:tc>
        <w:tc>
          <w:tcPr>
            <w:tcW w:w="976" w:type="dxa"/>
            <w:vAlign w:val="center"/>
          </w:tcPr>
          <w:p>
            <w:pPr>
              <w:spacing w:line="220" w:lineRule="atLeast"/>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力、重力、摩擦力、二力平衡（二）</w:t>
            </w:r>
          </w:p>
        </w:tc>
        <w:tc>
          <w:tcPr>
            <w:tcW w:w="2497" w:type="dxa"/>
            <w:vAlign w:val="center"/>
          </w:tcPr>
          <w:p>
            <w:pPr>
              <w:spacing w:line="220" w:lineRule="atLeast"/>
              <w:rPr>
                <w:rFonts w:ascii="宋体" w:hAnsi="宋体"/>
                <w:b w:val="0"/>
                <w:bCs/>
                <w:sz w:val="24"/>
                <w:szCs w:val="24"/>
              </w:rPr>
            </w:pPr>
            <w:r>
              <w:rPr>
                <w:rFonts w:hint="eastAsia" w:ascii="宋体" w:hAnsi="宋体"/>
                <w:b w:val="0"/>
                <w:bCs/>
                <w:sz w:val="24"/>
                <w:szCs w:val="24"/>
              </w:rPr>
              <w:t>1.阅读课本第8 章(要求：用红笔勾画重点知识以及不理解的地方做出标记并汇总，以便直播时提问，20分钟)；</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2.观看重点知识讲解视频（30分钟），同时用红笔在相应板块勾画重点和老师补充的内容</w:t>
            </w:r>
          </w:p>
        </w:tc>
        <w:tc>
          <w:tcPr>
            <w:tcW w:w="2123" w:type="dxa"/>
            <w:vAlign w:val="center"/>
          </w:tcPr>
          <w:p>
            <w:pPr>
              <w:spacing w:line="220" w:lineRule="atLeast"/>
              <w:rPr>
                <w:rFonts w:ascii="宋体" w:hAnsi="宋体"/>
                <w:b w:val="0"/>
                <w:bCs/>
                <w:sz w:val="24"/>
                <w:szCs w:val="24"/>
              </w:rPr>
            </w:pPr>
            <w:r>
              <w:rPr>
                <w:rFonts w:hint="eastAsia" w:asciiTheme="minorEastAsia" w:hAnsiTheme="minorEastAsia"/>
                <w:b w:val="0"/>
                <w:bCs/>
                <w:sz w:val="24"/>
                <w:szCs w:val="24"/>
              </w:rPr>
              <w:t>③</w:t>
            </w:r>
            <w:r>
              <w:rPr>
                <w:rFonts w:hint="eastAsia" w:ascii="宋体" w:hAnsi="宋体"/>
                <w:b w:val="0"/>
                <w:bCs/>
                <w:sz w:val="24"/>
                <w:szCs w:val="24"/>
              </w:rPr>
              <w:t>认真填写59-61页内容1.观看由老师根据重点和难点进行的视频讲解</w:t>
            </w:r>
          </w:p>
          <w:p>
            <w:pPr>
              <w:spacing w:line="220" w:lineRule="atLeast"/>
              <w:rPr>
                <w:rFonts w:ascii="宋体" w:hAnsi="宋体"/>
                <w:b w:val="0"/>
                <w:bCs/>
                <w:sz w:val="24"/>
                <w:szCs w:val="24"/>
              </w:rPr>
            </w:pPr>
            <w:r>
              <w:rPr>
                <w:rFonts w:hint="eastAsia" w:ascii="宋体" w:hAnsi="宋体"/>
                <w:b w:val="0"/>
                <w:bCs/>
                <w:sz w:val="24"/>
                <w:szCs w:val="24"/>
              </w:rPr>
              <w:t>2.学生在钉钉群就疑难问题提问，老师、同学之间互动解决。</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（共20分钟）</w:t>
            </w:r>
          </w:p>
        </w:tc>
        <w:tc>
          <w:tcPr>
            <w:tcW w:w="2054"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针对性讲解和训练本单元常考知识点和题型。</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培养学生思维的深度、独立性及合作学习能力。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3</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1</w:t>
            </w:r>
            <w:r>
              <w:rPr>
                <w:rFonts w:ascii="Times New Roman" w:hAnsi="新宋体" w:eastAsia="新宋体" w:cs="Times New Roman"/>
                <w:b w:val="0"/>
                <w:bCs/>
                <w:sz w:val="24"/>
                <w:szCs w:val="24"/>
              </w:rPr>
              <w:t>日</w:t>
            </w:r>
          </w:p>
        </w:tc>
        <w:tc>
          <w:tcPr>
            <w:tcW w:w="976" w:type="dxa"/>
            <w:vAlign w:val="center"/>
          </w:tcPr>
          <w:p>
            <w:pPr>
              <w:spacing w:line="220" w:lineRule="atLeast"/>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牛顿第一定律及惯性（一）</w:t>
            </w:r>
          </w:p>
        </w:tc>
        <w:tc>
          <w:tcPr>
            <w:tcW w:w="2497" w:type="dxa"/>
            <w:vAlign w:val="center"/>
          </w:tcPr>
          <w:p>
            <w:pPr>
              <w:spacing w:line="220" w:lineRule="atLeast"/>
              <w:rPr>
                <w:rFonts w:ascii="宋体" w:hAnsi="宋体"/>
                <w:b w:val="0"/>
                <w:bCs/>
                <w:sz w:val="24"/>
                <w:szCs w:val="24"/>
              </w:rPr>
            </w:pPr>
            <w:r>
              <w:rPr>
                <w:rFonts w:hint="eastAsia" w:ascii="宋体" w:hAnsi="宋体"/>
                <w:b w:val="0"/>
                <w:bCs/>
                <w:sz w:val="24"/>
                <w:szCs w:val="24"/>
              </w:rPr>
              <w:t>1.阅读课本牛顿第一定律(要求：用红笔勾画重点知识以及不理解的地方做出标记并汇总，以便直播时提问，20分钟)；</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2.观看重点知识讲解视频（30分钟），同时用红笔在相应板块勾画重点和老师补充的内容</w:t>
            </w:r>
          </w:p>
        </w:tc>
        <w:tc>
          <w:tcPr>
            <w:tcW w:w="2123" w:type="dxa"/>
            <w:vAlign w:val="center"/>
          </w:tcPr>
          <w:p>
            <w:pPr>
              <w:rPr>
                <w:rFonts w:cs="Times New Roman" w:asciiTheme="minorEastAsia" w:hAnsiTheme="minorEastAsia"/>
                <w:b w:val="0"/>
                <w:bCs/>
                <w:sz w:val="24"/>
                <w:szCs w:val="24"/>
              </w:rPr>
            </w:pPr>
            <w:r>
              <w:rPr>
                <w:rFonts w:hint="eastAsia" w:asciiTheme="minorEastAsia" w:hAnsiTheme="minorEastAsia"/>
                <w:b w:val="0"/>
                <w:bCs/>
                <w:sz w:val="24"/>
                <w:szCs w:val="24"/>
              </w:rPr>
              <w:t>1.</w:t>
            </w:r>
            <w:r>
              <w:rPr>
                <w:rFonts w:hint="eastAsia" w:ascii="宋体" w:hAnsi="宋体"/>
                <w:b w:val="0"/>
                <w:bCs/>
                <w:sz w:val="24"/>
                <w:szCs w:val="24"/>
              </w:rPr>
              <w:t>完成课本相应动手动脑板块</w:t>
            </w:r>
            <w:r>
              <w:rPr>
                <w:rFonts w:hint="eastAsia" w:ascii="新宋体" w:hAnsi="新宋体" w:eastAsia="新宋体" w:cs="Times New Roman"/>
                <w:b w:val="0"/>
                <w:bCs/>
                <w:sz w:val="24"/>
                <w:szCs w:val="24"/>
              </w:rPr>
              <w:t xml:space="preserve"> </w:t>
            </w:r>
            <w:r>
              <w:rPr>
                <w:rFonts w:hint="eastAsia" w:cs="Times New Roman" w:asciiTheme="minorEastAsia" w:hAnsiTheme="minorEastAsia"/>
                <w:b w:val="0"/>
                <w:bCs/>
                <w:sz w:val="24"/>
                <w:szCs w:val="24"/>
              </w:rPr>
              <w:t>(完成后红笔订正改错)</w:t>
            </w:r>
          </w:p>
          <w:p>
            <w:pPr>
              <w:rPr>
                <w:rFonts w:cs="Times New Roman" w:asciiTheme="minorEastAsia" w:hAnsiTheme="minorEastAsia"/>
                <w:b w:val="0"/>
                <w:bCs/>
                <w:sz w:val="24"/>
                <w:szCs w:val="24"/>
              </w:rPr>
            </w:pPr>
            <w:r>
              <w:rPr>
                <w:rFonts w:hint="eastAsia" w:cs="Times New Roman" w:asciiTheme="minorEastAsia" w:hAnsiTheme="minorEastAsia"/>
                <w:b w:val="0"/>
                <w:bCs/>
                <w:sz w:val="24"/>
                <w:szCs w:val="24"/>
              </w:rPr>
              <w:t>2.回看《课本》相应内容</w:t>
            </w:r>
          </w:p>
          <w:p>
            <w:pPr>
              <w:spacing w:line="220" w:lineRule="atLeast"/>
              <w:rPr>
                <w:rFonts w:ascii="Times New Roman" w:hAnsi="Times New Roman" w:eastAsia="新宋体" w:cs="Times New Roman"/>
                <w:b w:val="0"/>
                <w:bCs/>
                <w:sz w:val="24"/>
                <w:szCs w:val="24"/>
              </w:rPr>
            </w:pPr>
            <w:r>
              <w:rPr>
                <w:rFonts w:hint="eastAsia" w:cs="Times New Roman" w:asciiTheme="minorEastAsia" w:hAnsiTheme="minorEastAsia"/>
                <w:b w:val="0"/>
                <w:bCs/>
                <w:sz w:val="24"/>
                <w:szCs w:val="24"/>
              </w:rPr>
              <w:t>（10分钟）</w:t>
            </w:r>
          </w:p>
        </w:tc>
        <w:tc>
          <w:tcPr>
            <w:tcW w:w="2054"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充分利用学生自学和教师视频讲解重点难点，详细复习牛顿第一定律的知识点，查漏补缺。</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3</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2</w:t>
            </w:r>
            <w:r>
              <w:rPr>
                <w:rFonts w:ascii="Times New Roman" w:hAnsi="新宋体" w:eastAsia="新宋体" w:cs="Times New Roman"/>
                <w:b w:val="0"/>
                <w:bCs/>
                <w:sz w:val="24"/>
                <w:szCs w:val="24"/>
              </w:rPr>
              <w:t>日</w:t>
            </w:r>
          </w:p>
        </w:tc>
        <w:tc>
          <w:tcPr>
            <w:tcW w:w="976" w:type="dxa"/>
            <w:vAlign w:val="center"/>
          </w:tcPr>
          <w:p>
            <w:pPr>
              <w:spacing w:line="220" w:lineRule="atLeast"/>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牛顿第一定律及惯性（二）</w:t>
            </w:r>
          </w:p>
        </w:tc>
        <w:tc>
          <w:tcPr>
            <w:tcW w:w="2497"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1.认真阅读、填写牛顿第一定律55-57页（要求：边写边记忆重点知识，容易混淆的知识以及不太理解的地方画出来，以便直播时提问,40分钟完成）；</w:t>
            </w:r>
          </w:p>
        </w:tc>
        <w:tc>
          <w:tcPr>
            <w:tcW w:w="2123" w:type="dxa"/>
            <w:vAlign w:val="center"/>
          </w:tcPr>
          <w:p>
            <w:pPr>
              <w:spacing w:line="220" w:lineRule="atLeast"/>
              <w:rPr>
                <w:rFonts w:ascii="宋体" w:hAnsi="宋体"/>
                <w:b w:val="0"/>
                <w:bCs/>
                <w:sz w:val="24"/>
                <w:szCs w:val="24"/>
              </w:rPr>
            </w:pPr>
            <w:r>
              <w:rPr>
                <w:rFonts w:hint="eastAsia" w:ascii="宋体" w:hAnsi="宋体"/>
                <w:b w:val="0"/>
                <w:bCs/>
                <w:sz w:val="24"/>
                <w:szCs w:val="24"/>
              </w:rPr>
              <w:t>1.观看由老师根据重点和难点进行的视频讲解</w:t>
            </w:r>
          </w:p>
          <w:p>
            <w:pPr>
              <w:spacing w:line="220" w:lineRule="atLeast"/>
              <w:rPr>
                <w:rFonts w:ascii="宋体" w:hAnsi="宋体"/>
                <w:b w:val="0"/>
                <w:bCs/>
                <w:sz w:val="24"/>
                <w:szCs w:val="24"/>
              </w:rPr>
            </w:pPr>
            <w:r>
              <w:rPr>
                <w:rFonts w:hint="eastAsia" w:ascii="宋体" w:hAnsi="宋体"/>
                <w:b w:val="0"/>
                <w:bCs/>
                <w:sz w:val="24"/>
                <w:szCs w:val="24"/>
              </w:rPr>
              <w:t>2.学生在钉钉群就疑难问题提问，老师、同学之间互动解决。</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（共20分钟）</w:t>
            </w:r>
          </w:p>
        </w:tc>
        <w:tc>
          <w:tcPr>
            <w:tcW w:w="2054"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解决本单元基础题和中档题</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由点带面</w:t>
            </w:r>
            <w:r>
              <w:rPr>
                <w:rFonts w:hint="eastAsia" w:ascii="Times New Roman" w:hAnsi="Times New Roman" w:eastAsia="新宋体" w:cs="Times New Roman"/>
                <w:b w:val="0"/>
                <w:bCs/>
                <w:sz w:val="24"/>
                <w:szCs w:val="24"/>
              </w:rPr>
              <w:t>。</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培养学生思维的广度及合作学习能力。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1"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3</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3</w:t>
            </w:r>
            <w:r>
              <w:rPr>
                <w:rFonts w:ascii="Times New Roman" w:hAnsi="新宋体" w:eastAsia="新宋体" w:cs="Times New Roman"/>
                <w:b w:val="0"/>
                <w:bCs/>
                <w:sz w:val="24"/>
                <w:szCs w:val="24"/>
              </w:rPr>
              <w:t>日</w:t>
            </w:r>
          </w:p>
        </w:tc>
        <w:tc>
          <w:tcPr>
            <w:tcW w:w="976" w:type="dxa"/>
            <w:vAlign w:val="center"/>
          </w:tcPr>
          <w:p>
            <w:pPr>
              <w:spacing w:line="220" w:lineRule="atLeast"/>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力与运动综合（一）</w:t>
            </w:r>
          </w:p>
        </w:tc>
        <w:tc>
          <w:tcPr>
            <w:tcW w:w="2497"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1.认真填写力和运动58页（要求：边写边圈出自己不太清楚的题目，等全部做完再留一点时间独立思考一下有疑问的题目，之后自行订正答案， 40分钟完成）；</w:t>
            </w:r>
          </w:p>
        </w:tc>
        <w:tc>
          <w:tcPr>
            <w:tcW w:w="2123" w:type="dxa"/>
            <w:vAlign w:val="center"/>
          </w:tcPr>
          <w:p>
            <w:pPr>
              <w:spacing w:line="220" w:lineRule="atLeast"/>
              <w:rPr>
                <w:rFonts w:ascii="宋体" w:hAnsi="宋体"/>
                <w:b w:val="0"/>
                <w:bCs/>
                <w:sz w:val="24"/>
                <w:szCs w:val="24"/>
              </w:rPr>
            </w:pPr>
            <w:r>
              <w:rPr>
                <w:rFonts w:hint="eastAsia" w:ascii="宋体" w:hAnsi="宋体"/>
                <w:b w:val="0"/>
                <w:bCs/>
                <w:sz w:val="24"/>
                <w:szCs w:val="24"/>
              </w:rPr>
              <w:t>1. 观看由老师根据重点和难点进行的视频讲解</w:t>
            </w:r>
          </w:p>
          <w:p>
            <w:pPr>
              <w:spacing w:line="220" w:lineRule="atLeast"/>
              <w:rPr>
                <w:rFonts w:ascii="宋体" w:hAnsi="宋体"/>
                <w:b w:val="0"/>
                <w:bCs/>
                <w:sz w:val="24"/>
                <w:szCs w:val="24"/>
              </w:rPr>
            </w:pPr>
            <w:r>
              <w:rPr>
                <w:rFonts w:hint="eastAsia" w:ascii="宋体" w:hAnsi="宋体"/>
                <w:b w:val="0"/>
                <w:bCs/>
                <w:sz w:val="24"/>
                <w:szCs w:val="24"/>
              </w:rPr>
              <w:t>2. 学生在钉钉群就疑难问题提问，老师、同学之间互动解决。</w:t>
            </w:r>
          </w:p>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3.完成本单元小测（共20分钟）</w:t>
            </w:r>
          </w:p>
        </w:tc>
        <w:tc>
          <w:tcPr>
            <w:tcW w:w="2054"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解决本单元基础题和中档题</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由点带面</w:t>
            </w:r>
            <w:r>
              <w:rPr>
                <w:rFonts w:hint="eastAsia" w:ascii="Times New Roman" w:hAnsi="Times New Roman" w:eastAsia="新宋体" w:cs="Times New Roman"/>
                <w:b w:val="0"/>
                <w:bCs/>
                <w:sz w:val="24"/>
                <w:szCs w:val="24"/>
              </w:rPr>
              <w:t>。</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培养学生思维的广度及合作学习能力。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2"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3</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4</w:t>
            </w:r>
            <w:r>
              <w:rPr>
                <w:rFonts w:ascii="Times New Roman" w:hAnsi="新宋体" w:eastAsia="新宋体" w:cs="Times New Roman"/>
                <w:b w:val="0"/>
                <w:bCs/>
                <w:sz w:val="24"/>
                <w:szCs w:val="24"/>
              </w:rPr>
              <w:t>日</w:t>
            </w:r>
          </w:p>
        </w:tc>
        <w:tc>
          <w:tcPr>
            <w:tcW w:w="976" w:type="dxa"/>
            <w:vAlign w:val="center"/>
          </w:tcPr>
          <w:p>
            <w:pPr>
              <w:spacing w:line="220" w:lineRule="atLeast"/>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力与运动综合（二）</w:t>
            </w:r>
          </w:p>
        </w:tc>
        <w:tc>
          <w:tcPr>
            <w:tcW w:w="2497" w:type="dxa"/>
            <w:vAlign w:val="center"/>
          </w:tcPr>
          <w:p>
            <w:pPr>
              <w:spacing w:line="220" w:lineRule="atLeast"/>
              <w:rPr>
                <w:rFonts w:ascii="Times New Roman" w:hAnsi="Times New Roman" w:eastAsia="新宋体" w:cs="Times New Roman"/>
                <w:b w:val="0"/>
                <w:bCs/>
                <w:sz w:val="24"/>
                <w:szCs w:val="24"/>
              </w:rPr>
            </w:pPr>
            <w:r>
              <w:rPr>
                <w:rFonts w:hint="eastAsia" w:ascii="宋体" w:hAnsi="宋体"/>
                <w:b w:val="0"/>
                <w:bCs/>
                <w:sz w:val="24"/>
                <w:szCs w:val="24"/>
              </w:rPr>
              <w:t>1.认真阅读、填写力与运动习题（要求：边写边记忆重点知识，容易混淆的知识以及不太理解的地方画出来，以便直播时提问,40分钟完成）；</w:t>
            </w:r>
          </w:p>
        </w:tc>
        <w:tc>
          <w:tcPr>
            <w:tcW w:w="2123" w:type="dxa"/>
            <w:vAlign w:val="center"/>
          </w:tcPr>
          <w:p>
            <w:pPr>
              <w:pStyle w:val="11"/>
              <w:numPr>
                <w:ilvl w:val="0"/>
                <w:numId w:val="6"/>
              </w:numPr>
              <w:spacing w:after="0" w:line="220" w:lineRule="atLeast"/>
              <w:ind w:firstLineChars="0"/>
              <w:rPr>
                <w:rFonts w:ascii="Times New Roman" w:hAnsi="Times New Roman" w:eastAsia="新宋体" w:cs="Times New Roman"/>
                <w:b w:val="0"/>
                <w:bCs/>
                <w:sz w:val="24"/>
                <w:szCs w:val="24"/>
              </w:rPr>
            </w:pPr>
            <w:r>
              <w:rPr>
                <w:rFonts w:hint="eastAsia" w:ascii="宋体" w:hAnsi="宋体"/>
                <w:b w:val="0"/>
                <w:bCs/>
                <w:sz w:val="24"/>
                <w:szCs w:val="24"/>
              </w:rPr>
              <w:t>完成本单元小测（共40分钟）</w:t>
            </w:r>
          </w:p>
          <w:p>
            <w:pPr>
              <w:pStyle w:val="11"/>
              <w:numPr>
                <w:ilvl w:val="0"/>
                <w:numId w:val="6"/>
              </w:numPr>
              <w:spacing w:after="0" w:line="220" w:lineRule="atLeast"/>
              <w:ind w:firstLineChars="0"/>
              <w:rPr>
                <w:rFonts w:ascii="Times New Roman" w:hAnsi="Times New Roman" w:eastAsia="新宋体" w:cs="Times New Roman"/>
                <w:b w:val="0"/>
                <w:bCs/>
                <w:sz w:val="24"/>
                <w:szCs w:val="24"/>
              </w:rPr>
            </w:pPr>
            <w:r>
              <w:rPr>
                <w:rFonts w:hint="eastAsia" w:ascii="宋体" w:hAnsi="宋体"/>
                <w:b w:val="0"/>
                <w:bCs/>
                <w:sz w:val="24"/>
                <w:szCs w:val="24"/>
              </w:rPr>
              <w:t>订正答案，学生在钉钉群就疑难问题提问，老师、同学之间互动解决，整理错题（20分钟）</w:t>
            </w:r>
          </w:p>
        </w:tc>
        <w:tc>
          <w:tcPr>
            <w:tcW w:w="2054"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针对性讲解和训练河北中考常考知识点和题型。</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培养学生思维的深度、独立性及合作学习能力。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3</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5</w:t>
            </w:r>
            <w:r>
              <w:rPr>
                <w:rFonts w:ascii="Times New Roman" w:hAnsi="新宋体" w:eastAsia="新宋体" w:cs="Times New Roman"/>
                <w:b w:val="0"/>
                <w:bCs/>
                <w:sz w:val="24"/>
                <w:szCs w:val="24"/>
              </w:rPr>
              <w:t>日</w:t>
            </w:r>
          </w:p>
        </w:tc>
        <w:tc>
          <w:tcPr>
            <w:tcW w:w="976" w:type="dxa"/>
            <w:vAlign w:val="center"/>
          </w:tcPr>
          <w:p>
            <w:pPr>
              <w:spacing w:after="0" w:line="220" w:lineRule="atLeast"/>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质量与密度（一）</w:t>
            </w:r>
          </w:p>
        </w:tc>
        <w:tc>
          <w:tcPr>
            <w:tcW w:w="2497" w:type="dxa"/>
            <w:vAlign w:val="center"/>
          </w:tcPr>
          <w:p>
            <w:pPr>
              <w:spacing w:after="0" w:line="220" w:lineRule="atLeast"/>
              <w:rPr>
                <w:rFonts w:ascii="宋体" w:hAnsi="宋体" w:eastAsia="宋体" w:cs="Times New Roman"/>
                <w:b w:val="0"/>
                <w:bCs/>
                <w:sz w:val="24"/>
                <w:szCs w:val="24"/>
              </w:rPr>
            </w:pPr>
            <w:r>
              <w:rPr>
                <w:rFonts w:hint="eastAsia" w:ascii="宋体" w:hAnsi="宋体" w:eastAsia="宋体" w:cs="Times New Roman"/>
                <w:b w:val="0"/>
                <w:bCs/>
                <w:sz w:val="24"/>
                <w:szCs w:val="24"/>
              </w:rPr>
              <w:t>1.阅读课本质量和密度(要求：用红笔勾画重点知识以及不理解的地方做出标记并汇总，以便直播时提问，20分钟)；</w:t>
            </w:r>
          </w:p>
          <w:p>
            <w:pPr>
              <w:spacing w:after="0" w:line="220" w:lineRule="atLeast"/>
              <w:rPr>
                <w:rFonts w:ascii="Times New Roman" w:hAnsi="Times New Roman" w:eastAsia="新宋体" w:cs="Times New Roman"/>
                <w:b w:val="0"/>
                <w:bCs/>
                <w:sz w:val="24"/>
                <w:szCs w:val="24"/>
              </w:rPr>
            </w:pPr>
            <w:r>
              <w:rPr>
                <w:rFonts w:hint="eastAsia" w:ascii="宋体" w:hAnsi="宋体" w:eastAsia="宋体" w:cs="Times New Roman"/>
                <w:b w:val="0"/>
                <w:bCs/>
                <w:sz w:val="24"/>
                <w:szCs w:val="24"/>
              </w:rPr>
              <w:t>2. 观看视频讲解—质量与密度基础知识</w:t>
            </w:r>
          </w:p>
        </w:tc>
        <w:tc>
          <w:tcPr>
            <w:tcW w:w="2123" w:type="dxa"/>
            <w:vAlign w:val="center"/>
          </w:tcPr>
          <w:p>
            <w:pPr>
              <w:spacing w:after="0"/>
              <w:rPr>
                <w:rFonts w:ascii="宋体" w:hAnsi="宋体" w:eastAsia="宋体" w:cs="Times New Roman"/>
                <w:b w:val="0"/>
                <w:bCs/>
                <w:sz w:val="24"/>
                <w:szCs w:val="24"/>
              </w:rPr>
            </w:pPr>
            <w:r>
              <w:rPr>
                <w:rFonts w:hint="eastAsia" w:ascii="宋体" w:hAnsi="宋体" w:eastAsia="宋体" w:cs="Times New Roman"/>
                <w:b w:val="0"/>
                <w:bCs/>
                <w:sz w:val="24"/>
                <w:szCs w:val="24"/>
              </w:rPr>
              <w:t>1.完成课本相应动手动脑板块(完成后红笔订正改错)</w:t>
            </w:r>
          </w:p>
          <w:p>
            <w:pPr>
              <w:spacing w:after="0"/>
              <w:rPr>
                <w:rFonts w:ascii="宋体" w:hAnsi="宋体" w:eastAsia="宋体" w:cs="Times New Roman"/>
                <w:b w:val="0"/>
                <w:bCs/>
                <w:sz w:val="24"/>
                <w:szCs w:val="24"/>
              </w:rPr>
            </w:pPr>
            <w:r>
              <w:rPr>
                <w:rFonts w:hint="eastAsia" w:ascii="宋体" w:hAnsi="宋体" w:eastAsia="宋体" w:cs="Times New Roman"/>
                <w:b w:val="0"/>
                <w:bCs/>
                <w:sz w:val="24"/>
                <w:szCs w:val="24"/>
              </w:rPr>
              <w:t>2.回看《课本》相应内容</w:t>
            </w:r>
          </w:p>
          <w:p>
            <w:pPr>
              <w:spacing w:after="0"/>
              <w:rPr>
                <w:rFonts w:ascii="宋体" w:hAnsi="宋体" w:eastAsia="宋体" w:cs="Times New Roman"/>
                <w:b w:val="0"/>
                <w:bCs/>
                <w:sz w:val="24"/>
                <w:szCs w:val="24"/>
              </w:rPr>
            </w:pPr>
          </w:p>
        </w:tc>
        <w:tc>
          <w:tcPr>
            <w:tcW w:w="2054"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充分利用学生自学和教师视频讲解重点难点，详细复习质量和密度的知识点，查漏补缺。</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培养学生自学能力和学会倾听的品质。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3</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6</w:t>
            </w:r>
            <w:r>
              <w:rPr>
                <w:rFonts w:ascii="Times New Roman" w:hAnsi="新宋体" w:eastAsia="新宋体" w:cs="Times New Roman"/>
                <w:b w:val="0"/>
                <w:bCs/>
                <w:sz w:val="24"/>
                <w:szCs w:val="24"/>
              </w:rPr>
              <w:t>日</w:t>
            </w:r>
          </w:p>
        </w:tc>
        <w:tc>
          <w:tcPr>
            <w:tcW w:w="976" w:type="dxa"/>
            <w:vAlign w:val="center"/>
          </w:tcPr>
          <w:p>
            <w:pPr>
              <w:spacing w:after="0" w:line="220" w:lineRule="atLeast"/>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质量与密度（二）</w:t>
            </w:r>
          </w:p>
        </w:tc>
        <w:tc>
          <w:tcPr>
            <w:tcW w:w="2497" w:type="dxa"/>
            <w:vAlign w:val="center"/>
          </w:tcPr>
          <w:p>
            <w:pPr>
              <w:spacing w:after="0" w:line="220" w:lineRule="atLeast"/>
              <w:rPr>
                <w:rFonts w:ascii="宋体" w:hAnsi="宋体" w:eastAsia="宋体" w:cs="Times New Roman"/>
                <w:b w:val="0"/>
                <w:bCs/>
                <w:sz w:val="24"/>
                <w:szCs w:val="24"/>
              </w:rPr>
            </w:pPr>
            <w:r>
              <w:rPr>
                <w:rFonts w:hint="eastAsia" w:ascii="宋体" w:hAnsi="宋体" w:eastAsia="宋体" w:cs="Times New Roman"/>
                <w:b w:val="0"/>
                <w:bCs/>
                <w:sz w:val="24"/>
                <w:szCs w:val="24"/>
              </w:rPr>
              <w:t>1、认真阅读、填写质量与密度59-62页（要求：边写边记忆重点知识，容易混淆的知识以及不太理解的地方画出来，以便直播时提问,20分钟完成）；</w:t>
            </w:r>
          </w:p>
          <w:p>
            <w:pPr>
              <w:spacing w:after="0" w:line="220" w:lineRule="atLeast"/>
              <w:rPr>
                <w:rFonts w:ascii="Times New Roman" w:hAnsi="Times New Roman" w:eastAsia="新宋体" w:cs="Times New Roman"/>
                <w:b w:val="0"/>
                <w:bCs/>
                <w:sz w:val="24"/>
                <w:szCs w:val="24"/>
              </w:rPr>
            </w:pPr>
            <w:r>
              <w:rPr>
                <w:rFonts w:hint="eastAsia" w:ascii="宋体" w:hAnsi="宋体" w:eastAsia="宋体" w:cs="Times New Roman"/>
                <w:b w:val="0"/>
                <w:bCs/>
                <w:sz w:val="24"/>
                <w:szCs w:val="24"/>
              </w:rPr>
              <w:t>2、观看密度的测量（一）视频讲解</w:t>
            </w:r>
          </w:p>
        </w:tc>
        <w:tc>
          <w:tcPr>
            <w:tcW w:w="2123" w:type="dxa"/>
            <w:vAlign w:val="center"/>
          </w:tcPr>
          <w:p>
            <w:pPr>
              <w:spacing w:after="0" w:line="220" w:lineRule="atLeast"/>
              <w:rPr>
                <w:rFonts w:ascii="宋体" w:hAnsi="宋体" w:eastAsia="宋体" w:cs="Times New Roman"/>
                <w:b w:val="0"/>
                <w:bCs/>
                <w:sz w:val="24"/>
                <w:szCs w:val="24"/>
              </w:rPr>
            </w:pPr>
            <w:r>
              <w:rPr>
                <w:rFonts w:hint="eastAsia" w:ascii="宋体" w:hAnsi="宋体" w:eastAsia="宋体" w:cs="Times New Roman"/>
                <w:b w:val="0"/>
                <w:bCs/>
                <w:sz w:val="24"/>
                <w:szCs w:val="24"/>
              </w:rPr>
              <w:t>1.完成59-62页填写内容</w:t>
            </w:r>
          </w:p>
          <w:p>
            <w:pPr>
              <w:spacing w:after="0" w:line="220" w:lineRule="atLeast"/>
              <w:rPr>
                <w:rFonts w:ascii="宋体" w:hAnsi="宋体" w:eastAsia="宋体" w:cs="Times New Roman"/>
                <w:b w:val="0"/>
                <w:bCs/>
                <w:sz w:val="24"/>
                <w:szCs w:val="24"/>
              </w:rPr>
            </w:pPr>
            <w:r>
              <w:rPr>
                <w:rFonts w:hint="eastAsia" w:ascii="宋体" w:hAnsi="宋体" w:eastAsia="宋体" w:cs="Times New Roman"/>
                <w:b w:val="0"/>
                <w:bCs/>
                <w:sz w:val="24"/>
                <w:szCs w:val="24"/>
              </w:rPr>
              <w:t>2.学生在钉钉群就疑难问题提问，老师、同学之间互动解决。</w:t>
            </w:r>
          </w:p>
          <w:p>
            <w:pPr>
              <w:spacing w:after="0" w:line="220" w:lineRule="atLeast"/>
              <w:rPr>
                <w:rFonts w:ascii="Times New Roman" w:hAnsi="Times New Roman" w:eastAsia="新宋体" w:cs="Times New Roman"/>
                <w:b w:val="0"/>
                <w:bCs/>
                <w:sz w:val="24"/>
                <w:szCs w:val="24"/>
              </w:rPr>
            </w:pPr>
            <w:r>
              <w:rPr>
                <w:rFonts w:hint="eastAsia" w:ascii="宋体" w:hAnsi="宋体" w:eastAsia="宋体" w:cs="Times New Roman"/>
                <w:b w:val="0"/>
                <w:bCs/>
                <w:sz w:val="24"/>
                <w:szCs w:val="24"/>
              </w:rPr>
              <w:t>（共20分钟）</w:t>
            </w:r>
          </w:p>
        </w:tc>
        <w:tc>
          <w:tcPr>
            <w:tcW w:w="2054"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解决本单元基础题和中档题</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由点带面</w:t>
            </w:r>
            <w:r>
              <w:rPr>
                <w:rFonts w:hint="eastAsia" w:ascii="Times New Roman" w:hAnsi="Times New Roman" w:eastAsia="新宋体" w:cs="Times New Roman"/>
                <w:b w:val="0"/>
                <w:bCs/>
                <w:sz w:val="24"/>
                <w:szCs w:val="24"/>
              </w:rPr>
              <w:t>。</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培养学生思维的广度及合作学习能力。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3</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7</w:t>
            </w:r>
            <w:r>
              <w:rPr>
                <w:rFonts w:ascii="Times New Roman" w:hAnsi="新宋体" w:eastAsia="新宋体" w:cs="Times New Roman"/>
                <w:b w:val="0"/>
                <w:bCs/>
                <w:sz w:val="24"/>
                <w:szCs w:val="24"/>
              </w:rPr>
              <w:t>日</w:t>
            </w:r>
          </w:p>
        </w:tc>
        <w:tc>
          <w:tcPr>
            <w:tcW w:w="976" w:type="dxa"/>
            <w:vAlign w:val="center"/>
          </w:tcPr>
          <w:p>
            <w:pPr>
              <w:spacing w:after="0" w:line="220" w:lineRule="atLeast"/>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质量与密度（三）</w:t>
            </w:r>
          </w:p>
        </w:tc>
        <w:tc>
          <w:tcPr>
            <w:tcW w:w="2497" w:type="dxa"/>
            <w:vAlign w:val="center"/>
          </w:tcPr>
          <w:p>
            <w:pPr>
              <w:spacing w:after="0" w:line="220" w:lineRule="atLeast"/>
              <w:rPr>
                <w:rFonts w:ascii="宋体" w:hAnsi="宋体" w:eastAsia="宋体" w:cs="Times New Roman"/>
                <w:b w:val="0"/>
                <w:bCs/>
                <w:sz w:val="24"/>
                <w:szCs w:val="24"/>
              </w:rPr>
            </w:pPr>
            <w:r>
              <w:rPr>
                <w:rFonts w:hint="eastAsia" w:ascii="宋体" w:hAnsi="宋体" w:eastAsia="宋体" w:cs="Times New Roman"/>
                <w:b w:val="0"/>
                <w:bCs/>
                <w:sz w:val="24"/>
                <w:szCs w:val="24"/>
              </w:rPr>
              <w:t>1、复习整理质量与密度61-62页（要求：整理以及能够复述测量密度的几种方法，对于不太理解的地方画出来，以便直播时提问,20分钟完成）；</w:t>
            </w:r>
          </w:p>
          <w:p>
            <w:pPr>
              <w:spacing w:after="0" w:line="220" w:lineRule="atLeast"/>
              <w:rPr>
                <w:rFonts w:ascii="宋体" w:hAnsi="宋体" w:eastAsia="宋体" w:cs="Times New Roman"/>
                <w:b w:val="0"/>
                <w:bCs/>
                <w:sz w:val="24"/>
                <w:szCs w:val="24"/>
              </w:rPr>
            </w:pPr>
            <w:r>
              <w:rPr>
                <w:rFonts w:hint="eastAsia" w:ascii="宋体" w:hAnsi="宋体" w:eastAsia="宋体" w:cs="Times New Roman"/>
                <w:b w:val="0"/>
                <w:bCs/>
                <w:sz w:val="24"/>
                <w:szCs w:val="24"/>
              </w:rPr>
              <w:t>2、观看密度的测量（二）视频讲解</w:t>
            </w:r>
          </w:p>
        </w:tc>
        <w:tc>
          <w:tcPr>
            <w:tcW w:w="2123" w:type="dxa"/>
            <w:vAlign w:val="center"/>
          </w:tcPr>
          <w:p>
            <w:pPr>
              <w:spacing w:after="0" w:line="220" w:lineRule="atLeast"/>
              <w:rPr>
                <w:rFonts w:ascii="宋体" w:hAnsi="宋体" w:eastAsia="宋体" w:cs="Times New Roman"/>
                <w:b w:val="0"/>
                <w:bCs/>
                <w:sz w:val="24"/>
                <w:szCs w:val="24"/>
              </w:rPr>
            </w:pPr>
            <w:r>
              <w:rPr>
                <w:rFonts w:hint="eastAsia" w:ascii="宋体" w:hAnsi="宋体" w:eastAsia="宋体" w:cs="Times New Roman"/>
                <w:b w:val="0"/>
                <w:bCs/>
                <w:sz w:val="24"/>
                <w:szCs w:val="24"/>
              </w:rPr>
              <w:t>1、完成67-68页填写内容</w:t>
            </w:r>
          </w:p>
          <w:p>
            <w:pPr>
              <w:spacing w:after="0" w:line="220" w:lineRule="atLeast"/>
              <w:rPr>
                <w:rFonts w:ascii="宋体" w:hAnsi="宋体" w:eastAsia="宋体" w:cs="Times New Roman"/>
                <w:b w:val="0"/>
                <w:bCs/>
                <w:sz w:val="24"/>
                <w:szCs w:val="24"/>
              </w:rPr>
            </w:pPr>
            <w:r>
              <w:rPr>
                <w:rFonts w:hint="eastAsia" w:ascii="宋体" w:hAnsi="宋体" w:eastAsia="宋体" w:cs="Times New Roman"/>
                <w:b w:val="0"/>
                <w:bCs/>
                <w:sz w:val="24"/>
                <w:szCs w:val="24"/>
              </w:rPr>
              <w:t>2.学生在钉钉群就疑难问题提问，老师、同学之间互动解决。</w:t>
            </w:r>
          </w:p>
          <w:p>
            <w:pPr>
              <w:spacing w:after="0" w:line="220" w:lineRule="atLeast"/>
              <w:rPr>
                <w:rFonts w:ascii="Times New Roman" w:hAnsi="Times New Roman" w:eastAsia="新宋体" w:cs="Times New Roman"/>
                <w:b w:val="0"/>
                <w:bCs/>
                <w:sz w:val="24"/>
                <w:szCs w:val="24"/>
              </w:rPr>
            </w:pPr>
            <w:r>
              <w:rPr>
                <w:rFonts w:hint="eastAsia" w:ascii="宋体" w:hAnsi="宋体" w:eastAsia="宋体" w:cs="Times New Roman"/>
                <w:b w:val="0"/>
                <w:bCs/>
                <w:sz w:val="24"/>
                <w:szCs w:val="24"/>
              </w:rPr>
              <w:t>（共20分钟）</w:t>
            </w:r>
          </w:p>
        </w:tc>
        <w:tc>
          <w:tcPr>
            <w:tcW w:w="2054" w:type="dxa"/>
            <w:vAlign w:val="center"/>
          </w:tcPr>
          <w:p>
            <w:pPr>
              <w:spacing w:after="0" w:line="220" w:lineRule="atLeast"/>
              <w:ind w:firstLine="475" w:firstLineChars="198"/>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调动学生进行自我训练与师生互动相结合</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解决本单元基础题和中档题</w:t>
            </w:r>
            <w:r>
              <w:rPr>
                <w:rFonts w:hint="eastAsia" w:ascii="Times New Roman" w:hAnsi="Times New Roman" w:eastAsia="新宋体" w:cs="Times New Roman"/>
                <w:b w:val="0"/>
                <w:bCs/>
                <w:sz w:val="24"/>
                <w:szCs w:val="24"/>
              </w:rPr>
              <w:t>，</w:t>
            </w:r>
            <w:r>
              <w:rPr>
                <w:rFonts w:ascii="Times New Roman" w:hAnsi="Times New Roman" w:eastAsia="新宋体" w:cs="Times New Roman"/>
                <w:b w:val="0"/>
                <w:bCs/>
                <w:sz w:val="24"/>
                <w:szCs w:val="24"/>
              </w:rPr>
              <w:t>由点带面</w:t>
            </w:r>
            <w:r>
              <w:rPr>
                <w:rFonts w:hint="eastAsia" w:ascii="Times New Roman" w:hAnsi="Times New Roman" w:eastAsia="新宋体" w:cs="Times New Roman"/>
                <w:b w:val="0"/>
                <w:bCs/>
                <w:sz w:val="24"/>
                <w:szCs w:val="24"/>
              </w:rPr>
              <w:t>。</w:t>
            </w:r>
          </w:p>
          <w:p>
            <w:pPr>
              <w:spacing w:after="0" w:line="220" w:lineRule="atLeast"/>
              <w:jc w:val="center"/>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培养学生思维的广度及合作学习能力。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3" w:hRule="atLeast"/>
        </w:trPr>
        <w:tc>
          <w:tcPr>
            <w:tcW w:w="1089" w:type="dxa"/>
            <w:vAlign w:val="center"/>
          </w:tcPr>
          <w:p>
            <w:pPr>
              <w:spacing w:after="0" w:line="220" w:lineRule="atLeast"/>
              <w:jc w:val="center"/>
              <w:rPr>
                <w:rFonts w:ascii="Times New Roman" w:hAnsi="Times New Roman" w:eastAsia="新宋体" w:cs="Times New Roman"/>
                <w:b w:val="0"/>
                <w:bCs/>
                <w:sz w:val="24"/>
                <w:szCs w:val="24"/>
              </w:rPr>
            </w:pPr>
            <w:r>
              <w:rPr>
                <w:rFonts w:ascii="Times New Roman" w:hAnsi="Times New Roman" w:eastAsia="新宋体" w:cs="Times New Roman"/>
                <w:b w:val="0"/>
                <w:bCs/>
                <w:sz w:val="24"/>
                <w:szCs w:val="24"/>
              </w:rPr>
              <w:t>3</w:t>
            </w:r>
            <w:r>
              <w:rPr>
                <w:rFonts w:ascii="Times New Roman" w:hAnsi="新宋体" w:eastAsia="新宋体" w:cs="Times New Roman"/>
                <w:b w:val="0"/>
                <w:bCs/>
                <w:sz w:val="24"/>
                <w:szCs w:val="24"/>
              </w:rPr>
              <w:t>月</w:t>
            </w:r>
            <w:r>
              <w:rPr>
                <w:rFonts w:ascii="Times New Roman" w:hAnsi="Times New Roman" w:eastAsia="新宋体" w:cs="Times New Roman"/>
                <w:b w:val="0"/>
                <w:bCs/>
                <w:sz w:val="24"/>
                <w:szCs w:val="24"/>
              </w:rPr>
              <w:t>8</w:t>
            </w:r>
            <w:r>
              <w:rPr>
                <w:rFonts w:ascii="Times New Roman" w:hAnsi="新宋体" w:eastAsia="新宋体" w:cs="Times New Roman"/>
                <w:b w:val="0"/>
                <w:bCs/>
                <w:sz w:val="24"/>
                <w:szCs w:val="24"/>
              </w:rPr>
              <w:t>日</w:t>
            </w:r>
          </w:p>
        </w:tc>
        <w:tc>
          <w:tcPr>
            <w:tcW w:w="976" w:type="dxa"/>
            <w:vAlign w:val="center"/>
          </w:tcPr>
          <w:p>
            <w:pPr>
              <w:spacing w:after="0" w:line="220" w:lineRule="atLeast"/>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质量与密度（四）</w:t>
            </w:r>
            <w:r>
              <w:rPr>
                <w:rFonts w:hint="eastAsia" w:ascii="宋体" w:hAnsi="宋体" w:eastAsia="宋体" w:cs="Times New Roman"/>
                <w:b w:val="0"/>
                <w:bCs/>
                <w:sz w:val="24"/>
                <w:szCs w:val="24"/>
              </w:rPr>
              <w:t>观看</w:t>
            </w:r>
            <w:r>
              <w:rPr>
                <w:rFonts w:hint="eastAsia" w:ascii="Times New Roman" w:hAnsi="Times New Roman" w:eastAsia="新宋体" w:cs="Times New Roman"/>
                <w:b w:val="0"/>
                <w:bCs/>
                <w:sz w:val="24"/>
                <w:szCs w:val="24"/>
              </w:rPr>
              <w:t>质量与密度</w:t>
            </w:r>
            <w:r>
              <w:rPr>
                <w:rFonts w:hint="eastAsia" w:ascii="宋体" w:hAnsi="宋体" w:eastAsia="宋体" w:cs="Times New Roman"/>
                <w:b w:val="0"/>
                <w:bCs/>
                <w:sz w:val="24"/>
                <w:szCs w:val="24"/>
              </w:rPr>
              <w:t>重点习题视频讲解，整理错题</w:t>
            </w:r>
          </w:p>
        </w:tc>
        <w:tc>
          <w:tcPr>
            <w:tcW w:w="2497" w:type="dxa"/>
            <w:vAlign w:val="center"/>
          </w:tcPr>
          <w:p>
            <w:pPr>
              <w:spacing w:after="0" w:line="220" w:lineRule="atLeast"/>
              <w:rPr>
                <w:rFonts w:ascii="Times New Roman" w:hAnsi="Times New Roman" w:eastAsia="新宋体" w:cs="Times New Roman"/>
                <w:b w:val="0"/>
                <w:bCs/>
                <w:sz w:val="24"/>
                <w:szCs w:val="24"/>
              </w:rPr>
            </w:pPr>
            <w:r>
              <w:rPr>
                <w:rFonts w:hint="eastAsia" w:ascii="宋体" w:hAnsi="宋体" w:eastAsia="宋体" w:cs="Times New Roman"/>
                <w:b w:val="0"/>
                <w:bCs/>
                <w:sz w:val="24"/>
                <w:szCs w:val="24"/>
              </w:rPr>
              <w:t>观看视频——中考中的质量与密度习题</w:t>
            </w:r>
          </w:p>
        </w:tc>
        <w:tc>
          <w:tcPr>
            <w:tcW w:w="2123" w:type="dxa"/>
            <w:vAlign w:val="center"/>
          </w:tcPr>
          <w:p>
            <w:pPr>
              <w:spacing w:after="0" w:line="220" w:lineRule="atLeast"/>
              <w:rPr>
                <w:rFonts w:ascii="宋体" w:hAnsi="宋体" w:eastAsia="宋体" w:cs="Times New Roman"/>
                <w:b w:val="0"/>
                <w:bCs/>
                <w:sz w:val="24"/>
                <w:szCs w:val="24"/>
              </w:rPr>
            </w:pPr>
            <w:r>
              <w:rPr>
                <w:rFonts w:hint="eastAsia" w:ascii="宋体" w:hAnsi="宋体" w:eastAsia="宋体" w:cs="Times New Roman"/>
                <w:b w:val="0"/>
                <w:bCs/>
                <w:sz w:val="24"/>
                <w:szCs w:val="24"/>
              </w:rPr>
              <w:t>1. 完成本单元测试（30分钟）</w:t>
            </w:r>
          </w:p>
          <w:p>
            <w:pPr>
              <w:spacing w:after="0" w:line="220" w:lineRule="atLeast"/>
              <w:rPr>
                <w:rFonts w:ascii="宋体" w:hAnsi="宋体" w:eastAsia="宋体" w:cs="Times New Roman"/>
                <w:b w:val="0"/>
                <w:bCs/>
                <w:sz w:val="24"/>
                <w:szCs w:val="24"/>
              </w:rPr>
            </w:pPr>
            <w:r>
              <w:rPr>
                <w:rFonts w:hint="eastAsia" w:ascii="宋体" w:hAnsi="宋体" w:eastAsia="宋体" w:cs="Times New Roman"/>
                <w:b w:val="0"/>
                <w:bCs/>
                <w:sz w:val="24"/>
                <w:szCs w:val="24"/>
              </w:rPr>
              <w:t>2.学生在钉钉群就疑难问题提问，老师、同学之间互动解决。</w:t>
            </w:r>
          </w:p>
          <w:p>
            <w:pPr>
              <w:spacing w:after="0" w:line="220" w:lineRule="atLeast"/>
              <w:rPr>
                <w:rFonts w:ascii="Times New Roman" w:hAnsi="Times New Roman" w:eastAsia="新宋体" w:cs="Times New Roman"/>
                <w:b w:val="0"/>
                <w:bCs/>
                <w:sz w:val="24"/>
                <w:szCs w:val="24"/>
              </w:rPr>
            </w:pPr>
            <w:r>
              <w:rPr>
                <w:rFonts w:hint="eastAsia" w:ascii="宋体" w:hAnsi="宋体" w:eastAsia="宋体" w:cs="Times New Roman"/>
                <w:b w:val="0"/>
                <w:bCs/>
                <w:sz w:val="24"/>
                <w:szCs w:val="24"/>
              </w:rPr>
              <w:t>（共10分钟）</w:t>
            </w:r>
          </w:p>
        </w:tc>
        <w:tc>
          <w:tcPr>
            <w:tcW w:w="2054" w:type="dxa"/>
            <w:vAlign w:val="center"/>
          </w:tcPr>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针对性讲解和训练河北中考常考知识点和题型。</w:t>
            </w:r>
          </w:p>
          <w:p>
            <w:pPr>
              <w:spacing w:after="0" w:line="220" w:lineRule="atLeast"/>
              <w:ind w:firstLine="475" w:firstLineChars="198"/>
              <w:jc w:val="both"/>
              <w:rPr>
                <w:rFonts w:ascii="Times New Roman" w:hAnsi="Times New Roman" w:eastAsia="新宋体" w:cs="Times New Roman"/>
                <w:b w:val="0"/>
                <w:bCs/>
                <w:sz w:val="24"/>
                <w:szCs w:val="24"/>
              </w:rPr>
            </w:pPr>
            <w:r>
              <w:rPr>
                <w:rFonts w:hint="eastAsia" w:ascii="Times New Roman" w:hAnsi="Times New Roman" w:eastAsia="新宋体" w:cs="Times New Roman"/>
                <w:b w:val="0"/>
                <w:bCs/>
                <w:sz w:val="24"/>
                <w:szCs w:val="24"/>
              </w:rPr>
              <w:t>培养学生思维的深度、独立性及合作学习能力。</w:t>
            </w:r>
          </w:p>
        </w:tc>
      </w:tr>
    </w:tbl>
    <w:p>
      <w:pPr>
        <w:spacing w:after="0" w:line="240" w:lineRule="auto"/>
        <w:ind w:firstLine="480" w:firstLineChars="200"/>
        <w:rPr>
          <w:rFonts w:hint="eastAsia" w:ascii="Times New Roman" w:hAnsi="Times New Roman" w:eastAsia="新宋体" w:cs="Times New Roman"/>
          <w:b w:val="0"/>
          <w:bCs/>
          <w:color w:val="auto"/>
          <w:sz w:val="24"/>
          <w:szCs w:val="24"/>
          <w:lang w:eastAsia="zh-CN"/>
        </w:rPr>
      </w:pPr>
      <w:r>
        <w:rPr>
          <w:rFonts w:hint="eastAsia" w:ascii="Times New Roman" w:hAnsi="Times New Roman" w:eastAsia="新宋体" w:cs="Times New Roman"/>
          <w:b w:val="0"/>
          <w:bCs/>
          <w:color w:val="auto"/>
          <w:sz w:val="24"/>
          <w:szCs w:val="24"/>
          <w:lang w:eastAsia="zh-CN"/>
        </w:rPr>
        <w:t>落实检查的方式：</w:t>
      </w:r>
    </w:p>
    <w:p>
      <w:pPr>
        <w:numPr>
          <w:ilvl w:val="0"/>
          <w:numId w:val="0"/>
        </w:numPr>
        <w:spacing w:line="240" w:lineRule="auto"/>
        <w:ind w:firstLine="480" w:firstLineChars="200"/>
        <w:rPr>
          <w:rFonts w:hint="eastAsia" w:cs="Times New Roman" w:asciiTheme="minorEastAsia" w:hAnsiTheme="minorEastAsia"/>
          <w:b w:val="0"/>
          <w:bCs/>
          <w:color w:val="auto"/>
          <w:sz w:val="24"/>
          <w:szCs w:val="24"/>
        </w:rPr>
      </w:pPr>
      <w:r>
        <w:rPr>
          <w:rFonts w:hint="eastAsia" w:cs="Times New Roman" w:asciiTheme="minorEastAsia" w:hAnsiTheme="minorEastAsia"/>
          <w:b w:val="0"/>
          <w:bCs/>
          <w:color w:val="auto"/>
          <w:sz w:val="24"/>
          <w:szCs w:val="24"/>
        </w:rPr>
        <w:t>1.每天的3点40到4点40为学习物理时间，钉钉群讨论讲解遗留问题</w:t>
      </w:r>
    </w:p>
    <w:p>
      <w:pPr>
        <w:numPr>
          <w:ilvl w:val="0"/>
          <w:numId w:val="0"/>
        </w:numPr>
        <w:spacing w:line="240" w:lineRule="auto"/>
        <w:ind w:firstLine="480" w:firstLineChars="200"/>
        <w:rPr>
          <w:rFonts w:hint="eastAsia" w:cs="Times New Roman" w:asciiTheme="minorEastAsia" w:hAnsiTheme="minorEastAsia"/>
          <w:b w:val="0"/>
          <w:bCs/>
          <w:color w:val="auto"/>
          <w:sz w:val="24"/>
          <w:szCs w:val="24"/>
        </w:rPr>
      </w:pPr>
      <w:r>
        <w:rPr>
          <w:rFonts w:hint="eastAsia" w:cs="Times New Roman" w:asciiTheme="minorEastAsia" w:hAnsiTheme="minorEastAsia"/>
          <w:b w:val="0"/>
          <w:bCs/>
          <w:color w:val="auto"/>
          <w:sz w:val="24"/>
          <w:szCs w:val="24"/>
        </w:rPr>
        <w:t>2.学生自己订正答案，改错，听教师重点题目的讲解视频</w:t>
      </w:r>
    </w:p>
    <w:p>
      <w:pPr>
        <w:numPr>
          <w:ilvl w:val="0"/>
          <w:numId w:val="0"/>
        </w:numPr>
        <w:spacing w:line="240" w:lineRule="auto"/>
        <w:ind w:firstLine="480" w:firstLineChars="200"/>
        <w:rPr>
          <w:rFonts w:hint="eastAsia" w:cs="Times New Roman" w:asciiTheme="minorEastAsia" w:hAnsiTheme="minorEastAsia"/>
          <w:b w:val="0"/>
          <w:bCs/>
          <w:color w:val="auto"/>
          <w:sz w:val="24"/>
          <w:szCs w:val="24"/>
        </w:rPr>
      </w:pPr>
      <w:r>
        <w:rPr>
          <w:rFonts w:hint="eastAsia" w:cs="Times New Roman" w:asciiTheme="minorEastAsia" w:hAnsiTheme="minorEastAsia"/>
          <w:b w:val="0"/>
          <w:bCs/>
          <w:color w:val="auto"/>
          <w:sz w:val="24"/>
          <w:szCs w:val="24"/>
        </w:rPr>
        <w:t>3.做完的作业钉钉打卡上传</w:t>
      </w:r>
    </w:p>
    <w:p>
      <w:pPr>
        <w:numPr>
          <w:ilvl w:val="0"/>
          <w:numId w:val="0"/>
        </w:numPr>
        <w:spacing w:line="240" w:lineRule="auto"/>
        <w:ind w:firstLine="480" w:firstLineChars="200"/>
        <w:rPr>
          <w:rFonts w:hint="eastAsia" w:cs="Times New Roman" w:asciiTheme="minorEastAsia" w:hAnsiTheme="minorEastAsia"/>
          <w:b w:val="0"/>
          <w:bCs/>
          <w:color w:val="auto"/>
          <w:sz w:val="24"/>
          <w:szCs w:val="24"/>
        </w:rPr>
      </w:pPr>
      <w:r>
        <w:rPr>
          <w:rFonts w:hint="eastAsia" w:cs="Times New Roman" w:asciiTheme="minorEastAsia" w:hAnsiTheme="minorEastAsia"/>
          <w:b w:val="0"/>
          <w:bCs/>
          <w:color w:val="auto"/>
          <w:sz w:val="24"/>
          <w:szCs w:val="24"/>
        </w:rPr>
        <w:t>4. 教师每天从打卡上检查作业，统计到量化表上在群里发布，教师随机点评。</w:t>
      </w:r>
    </w:p>
    <w:p>
      <w:pPr>
        <w:numPr>
          <w:ilvl w:val="0"/>
          <w:numId w:val="0"/>
        </w:numPr>
        <w:spacing w:line="240" w:lineRule="auto"/>
        <w:ind w:firstLine="480" w:firstLineChars="200"/>
        <w:rPr>
          <w:rFonts w:hint="eastAsia" w:cs="Times New Roman" w:asciiTheme="minorEastAsia" w:hAnsiTheme="minorEastAsia"/>
          <w:b w:val="0"/>
          <w:bCs/>
          <w:color w:val="auto"/>
          <w:sz w:val="24"/>
          <w:szCs w:val="24"/>
          <w:lang w:eastAsia="zh-CN"/>
        </w:rPr>
      </w:pPr>
      <w:r>
        <w:rPr>
          <w:rFonts w:hint="eastAsia" w:cs="Times New Roman" w:asciiTheme="minorEastAsia" w:hAnsiTheme="minorEastAsia"/>
          <w:b w:val="0"/>
          <w:bCs/>
          <w:color w:val="auto"/>
          <w:sz w:val="24"/>
          <w:szCs w:val="24"/>
        </w:rPr>
        <w:t>5. 随机点一名或两名同学讲解当天作业中出错较多的习题，教师点评。</w:t>
      </w:r>
    </w:p>
    <w:p>
      <w:pPr>
        <w:numPr>
          <w:ilvl w:val="0"/>
          <w:numId w:val="0"/>
        </w:numPr>
        <w:spacing w:line="312" w:lineRule="auto"/>
        <w:ind w:leftChars="0"/>
        <w:rPr>
          <w:rFonts w:hint="eastAsia"/>
          <w:b/>
          <w:bCs/>
          <w:sz w:val="24"/>
          <w:szCs w:val="24"/>
          <w:lang w:eastAsia="zh-CN"/>
        </w:rPr>
      </w:pPr>
    </w:p>
    <w:p>
      <w:pPr>
        <w:numPr>
          <w:ilvl w:val="0"/>
          <w:numId w:val="0"/>
        </w:numPr>
        <w:spacing w:line="312" w:lineRule="auto"/>
        <w:ind w:leftChars="0"/>
        <w:rPr>
          <w:rFonts w:hint="eastAsia" w:eastAsia="宋体"/>
          <w:b/>
          <w:bCs/>
          <w:sz w:val="24"/>
          <w:szCs w:val="24"/>
          <w:lang w:eastAsia="zh-CN"/>
        </w:rPr>
      </w:pPr>
      <w:bookmarkStart w:id="4" w:name="附件5：化学"/>
      <w:bookmarkEnd w:id="4"/>
      <w:r>
        <w:rPr>
          <w:rFonts w:hint="eastAsia"/>
          <w:b/>
          <w:bCs/>
          <w:sz w:val="24"/>
          <w:szCs w:val="24"/>
          <w:lang w:eastAsia="zh-CN"/>
        </w:rPr>
        <w:t>五、化学</w:t>
      </w:r>
    </w:p>
    <w:tbl>
      <w:tblPr>
        <w:tblStyle w:val="6"/>
        <w:tblW w:w="8373" w:type="dxa"/>
        <w:tblInd w:w="0" w:type="dxa"/>
        <w:shd w:val="clear" w:color="auto" w:fill="auto"/>
        <w:tblLayout w:type="fixed"/>
        <w:tblCellMar>
          <w:top w:w="0" w:type="dxa"/>
          <w:left w:w="0" w:type="dxa"/>
          <w:bottom w:w="0" w:type="dxa"/>
          <w:right w:w="0" w:type="dxa"/>
        </w:tblCellMar>
      </w:tblPr>
      <w:tblGrid>
        <w:gridCol w:w="800"/>
        <w:gridCol w:w="3323"/>
        <w:gridCol w:w="957"/>
        <w:gridCol w:w="3293"/>
      </w:tblGrid>
      <w:tr>
        <w:tblPrEx>
          <w:shd w:val="clear" w:color="auto" w:fill="auto"/>
          <w:tblLayout w:type="fixed"/>
          <w:tblCellMar>
            <w:top w:w="0" w:type="dxa"/>
            <w:left w:w="0" w:type="dxa"/>
            <w:bottom w:w="0" w:type="dxa"/>
            <w:right w:w="0" w:type="dxa"/>
          </w:tblCellMar>
        </w:tblPrEx>
        <w:trPr>
          <w:trHeight w:val="400"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日期</w:t>
            </w:r>
          </w:p>
        </w:tc>
        <w:tc>
          <w:tcPr>
            <w:tcW w:w="3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课程内容</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日期</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课程内容</w:t>
            </w:r>
          </w:p>
        </w:tc>
      </w:tr>
      <w:tr>
        <w:tblPrEx>
          <w:tblLayout w:type="fixed"/>
          <w:tblCellMar>
            <w:top w:w="0" w:type="dxa"/>
            <w:left w:w="0" w:type="dxa"/>
            <w:bottom w:w="0" w:type="dxa"/>
            <w:right w:w="0" w:type="dxa"/>
          </w:tblCellMar>
        </w:tblPrEx>
        <w:trPr>
          <w:trHeight w:val="403" w:hRule="atLeast"/>
        </w:trPr>
        <w:tc>
          <w:tcPr>
            <w:tcW w:w="80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eastAsia="zh-CN"/>
              </w:rPr>
              <w:t>第</w:t>
            </w:r>
            <w:r>
              <w:rPr>
                <w:rFonts w:hint="eastAsia" w:ascii="宋体" w:hAnsi="宋体" w:eastAsia="宋体" w:cs="宋体"/>
                <w:i w:val="0"/>
                <w:color w:val="000000"/>
                <w:sz w:val="24"/>
                <w:szCs w:val="24"/>
                <w:u w:val="none"/>
                <w:lang w:val="en-US" w:eastAsia="zh-CN"/>
              </w:rPr>
              <w:t>1周</w:t>
            </w:r>
          </w:p>
        </w:tc>
        <w:tc>
          <w:tcPr>
            <w:tcW w:w="3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第十单元 课题1（分2课时）</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sz w:val="24"/>
                <w:szCs w:val="24"/>
                <w:u w:val="none"/>
                <w:lang w:eastAsia="zh-CN"/>
              </w:rPr>
              <w:t>第</w:t>
            </w:r>
            <w:r>
              <w:rPr>
                <w:rFonts w:hint="eastAsia" w:ascii="宋体" w:hAnsi="宋体" w:eastAsia="宋体" w:cs="宋体"/>
                <w:i w:val="0"/>
                <w:color w:val="000000"/>
                <w:sz w:val="24"/>
                <w:szCs w:val="24"/>
                <w:u w:val="none"/>
                <w:lang w:val="en-US" w:eastAsia="zh-CN"/>
              </w:rPr>
              <w:t>4周</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专题6 酸碱盐的性质</w:t>
            </w:r>
          </w:p>
        </w:tc>
      </w:tr>
      <w:tr>
        <w:tblPrEx>
          <w:tblLayout w:type="fixed"/>
          <w:tblCellMar>
            <w:top w:w="0" w:type="dxa"/>
            <w:left w:w="0" w:type="dxa"/>
            <w:bottom w:w="0" w:type="dxa"/>
            <w:right w:w="0" w:type="dxa"/>
          </w:tblCellMar>
        </w:tblPrEx>
        <w:trPr>
          <w:trHeight w:val="400" w:hRule="atLeast"/>
        </w:trPr>
        <w:tc>
          <w:tcPr>
            <w:tcW w:w="8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第十单元 课题2</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专题7 化学与生活</w:t>
            </w:r>
          </w:p>
        </w:tc>
      </w:tr>
      <w:tr>
        <w:tblPrEx>
          <w:tblLayout w:type="fixed"/>
          <w:tblCellMar>
            <w:top w:w="0" w:type="dxa"/>
            <w:left w:w="0" w:type="dxa"/>
            <w:bottom w:w="0" w:type="dxa"/>
            <w:right w:w="0" w:type="dxa"/>
          </w:tblCellMar>
        </w:tblPrEx>
        <w:trPr>
          <w:trHeight w:val="400" w:hRule="atLeast"/>
        </w:trPr>
        <w:tc>
          <w:tcPr>
            <w:tcW w:w="8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第十一单元 课题1</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专题8 基本仪器和操作</w:t>
            </w:r>
          </w:p>
        </w:tc>
      </w:tr>
      <w:tr>
        <w:tblPrEx>
          <w:tblLayout w:type="fixed"/>
          <w:tblCellMar>
            <w:top w:w="0" w:type="dxa"/>
            <w:left w:w="0" w:type="dxa"/>
            <w:bottom w:w="0" w:type="dxa"/>
            <w:right w:w="0" w:type="dxa"/>
          </w:tblCellMar>
        </w:tblPrEx>
        <w:trPr>
          <w:trHeight w:val="212" w:hRule="atLeast"/>
        </w:trPr>
        <w:tc>
          <w:tcPr>
            <w:tcW w:w="8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第十一单元 课题2</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专题9 物质的检验、鉴别、分离与提纯</w:t>
            </w:r>
          </w:p>
        </w:tc>
      </w:tr>
      <w:tr>
        <w:tblPrEx>
          <w:tblLayout w:type="fixed"/>
          <w:tblCellMar>
            <w:top w:w="0" w:type="dxa"/>
            <w:left w:w="0" w:type="dxa"/>
            <w:bottom w:w="0" w:type="dxa"/>
            <w:right w:w="0" w:type="dxa"/>
          </w:tblCellMar>
        </w:tblPrEx>
        <w:trPr>
          <w:trHeight w:val="400" w:hRule="atLeast"/>
        </w:trPr>
        <w:tc>
          <w:tcPr>
            <w:tcW w:w="80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eastAsia="zh-CN"/>
              </w:rPr>
              <w:t>第</w:t>
            </w:r>
            <w:r>
              <w:rPr>
                <w:rFonts w:hint="eastAsia" w:ascii="宋体" w:hAnsi="宋体" w:eastAsia="宋体" w:cs="宋体"/>
                <w:i w:val="0"/>
                <w:color w:val="000000"/>
                <w:sz w:val="24"/>
                <w:szCs w:val="24"/>
                <w:u w:val="none"/>
                <w:lang w:val="en-US" w:eastAsia="zh-CN"/>
              </w:rPr>
              <w:t>2周</w:t>
            </w:r>
          </w:p>
        </w:tc>
        <w:tc>
          <w:tcPr>
            <w:tcW w:w="3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实验活动8 粗盐提纯</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专题10 气体的实验室制法</w:t>
            </w:r>
          </w:p>
        </w:tc>
      </w:tr>
      <w:tr>
        <w:tblPrEx>
          <w:tblLayout w:type="fixed"/>
          <w:tblCellMar>
            <w:top w:w="0" w:type="dxa"/>
            <w:left w:w="0" w:type="dxa"/>
            <w:bottom w:w="0" w:type="dxa"/>
            <w:right w:w="0" w:type="dxa"/>
          </w:tblCellMar>
        </w:tblPrEx>
        <w:trPr>
          <w:trHeight w:val="400" w:hRule="atLeast"/>
        </w:trPr>
        <w:tc>
          <w:tcPr>
            <w:tcW w:w="8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第十二单元 课题1</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sz w:val="24"/>
                <w:szCs w:val="24"/>
                <w:u w:val="none"/>
                <w:lang w:eastAsia="zh-CN"/>
              </w:rPr>
              <w:t>第</w:t>
            </w:r>
            <w:r>
              <w:rPr>
                <w:rFonts w:hint="eastAsia" w:ascii="宋体" w:hAnsi="宋体" w:eastAsia="宋体" w:cs="宋体"/>
                <w:i w:val="0"/>
                <w:color w:val="000000"/>
                <w:sz w:val="24"/>
                <w:szCs w:val="24"/>
                <w:u w:val="none"/>
                <w:lang w:val="en-US" w:eastAsia="zh-CN"/>
              </w:rPr>
              <w:t>5周</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专题11 1-2单元基础实验</w:t>
            </w:r>
          </w:p>
        </w:tc>
      </w:tr>
      <w:tr>
        <w:tblPrEx>
          <w:tblLayout w:type="fixed"/>
          <w:tblCellMar>
            <w:top w:w="0" w:type="dxa"/>
            <w:left w:w="0" w:type="dxa"/>
            <w:bottom w:w="0" w:type="dxa"/>
            <w:right w:w="0" w:type="dxa"/>
          </w:tblCellMar>
        </w:tblPrEx>
        <w:trPr>
          <w:trHeight w:val="400" w:hRule="atLeast"/>
        </w:trPr>
        <w:tc>
          <w:tcPr>
            <w:tcW w:w="8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第十二单元 课题2</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专题12 3-6单元基础实验</w:t>
            </w:r>
          </w:p>
        </w:tc>
      </w:tr>
      <w:tr>
        <w:tblPrEx>
          <w:tblLayout w:type="fixed"/>
          <w:tblCellMar>
            <w:top w:w="0" w:type="dxa"/>
            <w:left w:w="0" w:type="dxa"/>
            <w:bottom w:w="0" w:type="dxa"/>
            <w:right w:w="0" w:type="dxa"/>
          </w:tblCellMar>
        </w:tblPrEx>
        <w:trPr>
          <w:trHeight w:val="400" w:hRule="atLeast"/>
        </w:trPr>
        <w:tc>
          <w:tcPr>
            <w:tcW w:w="8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第十二单元 课题3</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专题13 7-9单元基础实验</w:t>
            </w:r>
          </w:p>
        </w:tc>
      </w:tr>
      <w:tr>
        <w:tblPrEx>
          <w:tblLayout w:type="fixed"/>
          <w:tblCellMar>
            <w:top w:w="0" w:type="dxa"/>
            <w:left w:w="0" w:type="dxa"/>
            <w:bottom w:w="0" w:type="dxa"/>
            <w:right w:w="0" w:type="dxa"/>
          </w:tblCellMar>
        </w:tblPrEx>
        <w:trPr>
          <w:trHeight w:val="400" w:hRule="atLeast"/>
        </w:trPr>
        <w:tc>
          <w:tcPr>
            <w:tcW w:w="80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eastAsia="zh-CN"/>
              </w:rPr>
              <w:t>第</w:t>
            </w:r>
            <w:r>
              <w:rPr>
                <w:rFonts w:hint="eastAsia" w:ascii="宋体" w:hAnsi="宋体" w:eastAsia="宋体" w:cs="宋体"/>
                <w:i w:val="0"/>
                <w:color w:val="000000"/>
                <w:sz w:val="24"/>
                <w:szCs w:val="24"/>
                <w:u w:val="none"/>
                <w:lang w:val="en-US" w:eastAsia="zh-CN"/>
              </w:rPr>
              <w:t>3周</w:t>
            </w:r>
          </w:p>
        </w:tc>
        <w:tc>
          <w:tcPr>
            <w:tcW w:w="3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专题1 空气 氧气</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专题14 10-12单元基础实验</w:t>
            </w:r>
          </w:p>
        </w:tc>
      </w:tr>
      <w:tr>
        <w:tblPrEx>
          <w:tblLayout w:type="fixed"/>
          <w:tblCellMar>
            <w:top w:w="0" w:type="dxa"/>
            <w:left w:w="0" w:type="dxa"/>
            <w:bottom w:w="0" w:type="dxa"/>
            <w:right w:w="0" w:type="dxa"/>
          </w:tblCellMar>
        </w:tblPrEx>
        <w:trPr>
          <w:trHeight w:val="400" w:hRule="atLeast"/>
        </w:trPr>
        <w:tc>
          <w:tcPr>
            <w:tcW w:w="8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专题2 自然界的水</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专题15 基础实验归类（与水有关、与磷有关的、与压强有关的、利用控制变量的、用到玻璃棒的……）</w:t>
            </w:r>
          </w:p>
        </w:tc>
      </w:tr>
      <w:tr>
        <w:tblPrEx>
          <w:tblLayout w:type="fixed"/>
          <w:tblCellMar>
            <w:top w:w="0" w:type="dxa"/>
            <w:left w:w="0" w:type="dxa"/>
            <w:bottom w:w="0" w:type="dxa"/>
            <w:right w:w="0" w:type="dxa"/>
          </w:tblCellMar>
        </w:tblPrEx>
        <w:trPr>
          <w:trHeight w:val="400" w:hRule="atLeast"/>
        </w:trPr>
        <w:tc>
          <w:tcPr>
            <w:tcW w:w="8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专题3 碳和碳的氧化物</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rPr>
            </w:pPr>
            <w:r>
              <w:rPr>
                <w:rFonts w:hint="eastAsia" w:ascii="宋体" w:hAnsi="宋体" w:cs="宋体"/>
                <w:i w:val="0"/>
                <w:color w:val="000000"/>
                <w:sz w:val="24"/>
                <w:szCs w:val="24"/>
                <w:u w:val="none"/>
                <w:lang w:eastAsia="zh-CN"/>
              </w:rPr>
              <w:t>第</w:t>
            </w:r>
            <w:r>
              <w:rPr>
                <w:rFonts w:hint="eastAsia" w:ascii="宋体" w:hAnsi="宋体" w:cs="宋体"/>
                <w:i w:val="0"/>
                <w:color w:val="000000"/>
                <w:sz w:val="24"/>
                <w:szCs w:val="24"/>
                <w:u w:val="none"/>
                <w:lang w:val="en-US" w:eastAsia="zh-CN"/>
              </w:rPr>
              <w:t>6周</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专题16 关于物质元素组成的探究</w:t>
            </w:r>
          </w:p>
        </w:tc>
      </w:tr>
      <w:tr>
        <w:tblPrEx>
          <w:tblLayout w:type="fixed"/>
          <w:tblCellMar>
            <w:top w:w="0" w:type="dxa"/>
            <w:left w:w="0" w:type="dxa"/>
            <w:bottom w:w="0" w:type="dxa"/>
            <w:right w:w="0" w:type="dxa"/>
          </w:tblCellMar>
        </w:tblPrEx>
        <w:trPr>
          <w:trHeight w:val="403" w:hRule="atLeast"/>
        </w:trPr>
        <w:tc>
          <w:tcPr>
            <w:tcW w:w="8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专题4 金属材料和金属资源保护</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kern w:val="0"/>
                <w:sz w:val="24"/>
                <w:szCs w:val="24"/>
                <w:u w:val="none"/>
                <w:lang w:val="en-US" w:eastAsia="zh-CN"/>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专题17 关于反应物成分的探究（包括反应产物、变质、废液成分等）</w:t>
            </w:r>
          </w:p>
        </w:tc>
      </w:tr>
      <w:tr>
        <w:tblPrEx>
          <w:tblLayout w:type="fixed"/>
          <w:tblCellMar>
            <w:top w:w="0" w:type="dxa"/>
            <w:left w:w="0" w:type="dxa"/>
            <w:bottom w:w="0" w:type="dxa"/>
            <w:right w:w="0" w:type="dxa"/>
          </w:tblCellMar>
        </w:tblPrEx>
        <w:trPr>
          <w:trHeight w:val="400" w:hRule="atLeast"/>
        </w:trPr>
        <w:tc>
          <w:tcPr>
            <w:tcW w:w="800"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2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专题5 金属的化学性质</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kern w:val="0"/>
                <w:sz w:val="24"/>
                <w:szCs w:val="24"/>
                <w:u w:val="none"/>
                <w:lang w:val="en-US" w:eastAsia="zh-CN"/>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专题18 关于影响反应（或反应速率）因素的探究</w:t>
            </w:r>
          </w:p>
        </w:tc>
      </w:tr>
      <w:tr>
        <w:tblPrEx>
          <w:tblLayout w:type="fixed"/>
          <w:tblCellMar>
            <w:top w:w="0" w:type="dxa"/>
            <w:left w:w="0" w:type="dxa"/>
            <w:bottom w:w="0" w:type="dxa"/>
            <w:right w:w="0" w:type="dxa"/>
          </w:tblCellMar>
        </w:tblPrEx>
        <w:trPr>
          <w:trHeight w:val="400" w:hRule="atLeast"/>
        </w:trPr>
        <w:tc>
          <w:tcPr>
            <w:tcW w:w="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c>
          <w:tcPr>
            <w:tcW w:w="33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95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kern w:val="0"/>
                <w:sz w:val="24"/>
                <w:szCs w:val="24"/>
                <w:u w:val="none"/>
                <w:lang w:val="en-US" w:eastAsia="zh-CN"/>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专题19 关于物质性质的探究</w:t>
            </w:r>
          </w:p>
        </w:tc>
      </w:tr>
      <w:tr>
        <w:tblPrEx>
          <w:tblLayout w:type="fixed"/>
          <w:tblCellMar>
            <w:top w:w="0" w:type="dxa"/>
            <w:left w:w="0" w:type="dxa"/>
            <w:bottom w:w="0" w:type="dxa"/>
            <w:right w:w="0" w:type="dxa"/>
          </w:tblCellMar>
        </w:tblPrEx>
        <w:trPr>
          <w:trHeight w:val="400" w:hRule="atLeast"/>
        </w:trPr>
        <w:tc>
          <w:tcPr>
            <w:tcW w:w="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957"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kern w:val="0"/>
                <w:sz w:val="24"/>
                <w:szCs w:val="24"/>
                <w:u w:val="none"/>
                <w:lang w:val="en-US" w:eastAsia="zh-CN"/>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专题20 关于金属活动性顺序的探究</w:t>
            </w:r>
          </w:p>
        </w:tc>
      </w:tr>
    </w:tbl>
    <w:p>
      <w:pPr>
        <w:numPr>
          <w:ilvl w:val="0"/>
          <w:numId w:val="0"/>
        </w:numPr>
        <w:spacing w:line="312" w:lineRule="auto"/>
        <w:ind w:leftChars="0" w:firstLine="482" w:firstLineChars="200"/>
        <w:rPr>
          <w:rFonts w:hint="eastAsia"/>
          <w:b/>
          <w:bCs/>
          <w:sz w:val="24"/>
          <w:szCs w:val="24"/>
          <w:lang w:eastAsia="zh-CN"/>
        </w:rPr>
      </w:pPr>
      <w:r>
        <w:rPr>
          <w:rFonts w:hint="eastAsia"/>
          <w:b/>
          <w:bCs/>
          <w:sz w:val="24"/>
          <w:szCs w:val="24"/>
          <w:lang w:eastAsia="zh-CN"/>
        </w:rPr>
        <w:t>备注：</w:t>
      </w:r>
    </w:p>
    <w:p>
      <w:pPr>
        <w:numPr>
          <w:ilvl w:val="0"/>
          <w:numId w:val="0"/>
        </w:numPr>
        <w:spacing w:line="240" w:lineRule="auto"/>
        <w:ind w:leftChars="0" w:firstLine="480" w:firstLineChars="200"/>
        <w:rPr>
          <w:rFonts w:hint="eastAsia"/>
          <w:b w:val="0"/>
          <w:bCs w:val="0"/>
          <w:sz w:val="24"/>
          <w:szCs w:val="24"/>
          <w:lang w:eastAsia="zh-CN"/>
        </w:rPr>
      </w:pPr>
      <w:r>
        <w:rPr>
          <w:rFonts w:hint="eastAsia"/>
          <w:b w:val="0"/>
          <w:bCs w:val="0"/>
          <w:sz w:val="24"/>
          <w:szCs w:val="24"/>
          <w:lang w:eastAsia="zh-CN"/>
        </w:rPr>
        <w:t>（1）由学校自主通过市教育局提供的免费云平台进行教学。</w:t>
      </w:r>
    </w:p>
    <w:p>
      <w:pPr>
        <w:numPr>
          <w:ilvl w:val="0"/>
          <w:numId w:val="0"/>
        </w:numPr>
        <w:spacing w:line="240" w:lineRule="auto"/>
        <w:ind w:leftChars="0" w:firstLine="480" w:firstLineChars="200"/>
        <w:rPr>
          <w:rFonts w:hint="eastAsia"/>
          <w:b w:val="0"/>
          <w:bCs w:val="0"/>
          <w:sz w:val="24"/>
          <w:szCs w:val="24"/>
          <w:lang w:eastAsia="zh-CN"/>
        </w:rPr>
      </w:pPr>
      <w:r>
        <w:rPr>
          <w:rFonts w:hint="eastAsia"/>
          <w:b w:val="0"/>
          <w:bCs w:val="0"/>
          <w:sz w:val="24"/>
          <w:szCs w:val="24"/>
          <w:lang w:eastAsia="zh-CN"/>
        </w:rPr>
        <w:t>（2）在疫情期间，初中化学工作坊会通过“一起作业”平台提供空中课堂，有需要的学校可组织学生收看（或学生自愿收看）。</w:t>
      </w:r>
      <w:r>
        <w:rPr>
          <w:rFonts w:hint="eastAsia"/>
          <w:b w:val="0"/>
          <w:bCs w:val="0"/>
          <w:sz w:val="24"/>
          <w:szCs w:val="24"/>
          <w:lang w:eastAsia="zh-CN"/>
        </w:rPr>
        <w:tab/>
      </w:r>
    </w:p>
    <w:p>
      <w:pPr>
        <w:numPr>
          <w:ilvl w:val="0"/>
          <w:numId w:val="0"/>
        </w:numPr>
        <w:spacing w:line="240" w:lineRule="auto"/>
        <w:ind w:leftChars="0" w:firstLine="480" w:firstLineChars="200"/>
        <w:rPr>
          <w:rFonts w:hint="eastAsia"/>
          <w:b w:val="0"/>
          <w:bCs w:val="0"/>
          <w:sz w:val="24"/>
          <w:szCs w:val="24"/>
          <w:lang w:eastAsia="zh-CN"/>
        </w:rPr>
      </w:pPr>
      <w:r>
        <w:rPr>
          <w:rFonts w:hint="eastAsia"/>
          <w:b w:val="0"/>
          <w:bCs w:val="0"/>
          <w:sz w:val="24"/>
          <w:szCs w:val="24"/>
          <w:lang w:eastAsia="zh-CN"/>
        </w:rPr>
        <w:t>（</w:t>
      </w:r>
      <w:r>
        <w:rPr>
          <w:rFonts w:hint="eastAsia"/>
          <w:b w:val="0"/>
          <w:bCs w:val="0"/>
          <w:sz w:val="24"/>
          <w:szCs w:val="24"/>
          <w:lang w:val="en-US" w:eastAsia="zh-CN"/>
        </w:rPr>
        <w:t>3</w:t>
      </w:r>
      <w:r>
        <w:rPr>
          <w:rFonts w:hint="eastAsia"/>
          <w:b w:val="0"/>
          <w:bCs w:val="0"/>
          <w:sz w:val="24"/>
          <w:szCs w:val="24"/>
          <w:lang w:eastAsia="zh-CN"/>
        </w:rPr>
        <w:t>）学校组织教师以班级为单位，通过钉钉、微信、QQ等多种在线平台，进行答疑、布置作业、批改作业。</w:t>
      </w:r>
    </w:p>
    <w:p>
      <w:pPr>
        <w:numPr>
          <w:ilvl w:val="0"/>
          <w:numId w:val="0"/>
        </w:numPr>
        <w:spacing w:line="312" w:lineRule="auto"/>
        <w:ind w:leftChars="0"/>
        <w:rPr>
          <w:rFonts w:hint="eastAsia"/>
          <w:b/>
          <w:bCs/>
          <w:sz w:val="24"/>
          <w:szCs w:val="24"/>
          <w:lang w:eastAsia="zh-CN"/>
        </w:rPr>
      </w:pPr>
      <w:bookmarkStart w:id="5" w:name="附件6：道法"/>
    </w:p>
    <w:p>
      <w:pPr>
        <w:numPr>
          <w:ilvl w:val="0"/>
          <w:numId w:val="0"/>
        </w:numPr>
        <w:spacing w:line="312" w:lineRule="auto"/>
        <w:ind w:leftChars="0"/>
        <w:rPr>
          <w:rFonts w:hint="eastAsia"/>
          <w:b/>
          <w:bCs/>
          <w:sz w:val="24"/>
          <w:szCs w:val="24"/>
          <w:lang w:eastAsia="zh-CN"/>
        </w:rPr>
      </w:pPr>
      <w:r>
        <w:rPr>
          <w:rFonts w:hint="eastAsia"/>
          <w:b/>
          <w:bCs/>
          <w:sz w:val="24"/>
          <w:szCs w:val="24"/>
          <w:lang w:eastAsia="zh-CN"/>
        </w:rPr>
        <w:t>六、道法</w:t>
      </w:r>
    </w:p>
    <w:bookmarkEnd w:id="5"/>
    <w:tbl>
      <w:tblPr>
        <w:tblStyle w:val="6"/>
        <w:tblW w:w="8880" w:type="dxa"/>
        <w:tblInd w:w="0" w:type="dxa"/>
        <w:tblLayout w:type="fixed"/>
        <w:tblCellMar>
          <w:top w:w="0" w:type="dxa"/>
          <w:left w:w="30" w:type="dxa"/>
          <w:bottom w:w="0" w:type="dxa"/>
          <w:right w:w="30" w:type="dxa"/>
        </w:tblCellMar>
      </w:tblPr>
      <w:tblGrid>
        <w:gridCol w:w="1136"/>
        <w:gridCol w:w="861"/>
        <w:gridCol w:w="1325"/>
        <w:gridCol w:w="2327"/>
        <w:gridCol w:w="3231"/>
      </w:tblGrid>
      <w:tr>
        <w:tblPrEx>
          <w:tblLayout w:type="fixed"/>
          <w:tblCellMar>
            <w:top w:w="0" w:type="dxa"/>
            <w:left w:w="30" w:type="dxa"/>
            <w:bottom w:w="0" w:type="dxa"/>
            <w:right w:w="30" w:type="dxa"/>
          </w:tblCellMar>
        </w:tblPrEx>
        <w:trPr>
          <w:trHeight w:val="385" w:hRule="atLeast"/>
        </w:trPr>
        <w:tc>
          <w:tcPr>
            <w:tcW w:w="11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年级</w:t>
            </w: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时间</w:t>
            </w: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章节</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课题</w:t>
            </w:r>
          </w:p>
        </w:tc>
      </w:tr>
      <w:tr>
        <w:tblPrEx>
          <w:tblLayout w:type="fixed"/>
          <w:tblCellMar>
            <w:top w:w="0" w:type="dxa"/>
            <w:left w:w="30" w:type="dxa"/>
            <w:bottom w:w="0" w:type="dxa"/>
            <w:right w:w="30" w:type="dxa"/>
          </w:tblCellMar>
        </w:tblPrEx>
        <w:trPr>
          <w:trHeight w:val="348" w:hRule="atLeast"/>
        </w:trPr>
        <w:tc>
          <w:tcPr>
            <w:tcW w:w="113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第一轮</w:t>
            </w:r>
          </w:p>
        </w:tc>
        <w:tc>
          <w:tcPr>
            <w:tcW w:w="861"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hint="eastAsia" w:ascii="宋体" w:hAnsi="Times New Roman" w:cs="宋体"/>
                <w:color w:val="000000"/>
                <w:kern w:val="0"/>
                <w:sz w:val="24"/>
                <w:szCs w:val="24"/>
                <w:lang w:eastAsia="zh-CN"/>
              </w:rPr>
            </w:pPr>
            <w:r>
              <w:rPr>
                <w:rFonts w:hint="eastAsia" w:ascii="宋体" w:hAnsi="Times New Roman" w:cs="宋体"/>
                <w:color w:val="000000"/>
                <w:kern w:val="0"/>
                <w:sz w:val="24"/>
                <w:szCs w:val="24"/>
                <w:lang w:eastAsia="zh-CN"/>
              </w:rPr>
              <w:t>七</w:t>
            </w:r>
          </w:p>
          <w:p>
            <w:pPr>
              <w:autoSpaceDE w:val="0"/>
              <w:autoSpaceDN w:val="0"/>
              <w:adjustRightInd w:val="0"/>
              <w:jc w:val="center"/>
              <w:rPr>
                <w:rFonts w:hint="eastAsia" w:ascii="宋体" w:hAnsi="Times New Roman" w:cs="宋体"/>
                <w:color w:val="000000"/>
                <w:kern w:val="0"/>
                <w:sz w:val="24"/>
                <w:szCs w:val="24"/>
                <w:lang w:eastAsia="zh-CN"/>
              </w:rPr>
            </w:pPr>
            <w:r>
              <w:rPr>
                <w:rFonts w:hint="eastAsia" w:ascii="宋体" w:hAnsi="Times New Roman" w:cs="宋体"/>
                <w:color w:val="000000"/>
                <w:kern w:val="0"/>
                <w:sz w:val="24"/>
                <w:szCs w:val="24"/>
                <w:lang w:eastAsia="zh-CN"/>
              </w:rPr>
              <w:t>年</w:t>
            </w:r>
          </w:p>
          <w:p>
            <w:pPr>
              <w:autoSpaceDE w:val="0"/>
              <w:autoSpaceDN w:val="0"/>
              <w:adjustRightInd w:val="0"/>
              <w:jc w:val="center"/>
              <w:rPr>
                <w:rFonts w:hint="eastAsia" w:ascii="宋体" w:hAnsi="Times New Roman" w:eastAsia="宋体" w:cs="宋体"/>
                <w:color w:val="000000"/>
                <w:kern w:val="0"/>
                <w:sz w:val="24"/>
                <w:szCs w:val="24"/>
                <w:lang w:eastAsia="zh-CN"/>
              </w:rPr>
            </w:pPr>
            <w:r>
              <w:rPr>
                <w:rFonts w:hint="eastAsia" w:ascii="宋体" w:hAnsi="Times New Roman" w:cs="宋体"/>
                <w:color w:val="000000"/>
                <w:kern w:val="0"/>
                <w:sz w:val="24"/>
                <w:szCs w:val="24"/>
                <w:lang w:eastAsia="zh-CN"/>
              </w:rPr>
              <w:t>级</w:t>
            </w: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第一周</w:t>
            </w: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第一课第一框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悄悄变化的我</w:t>
            </w:r>
          </w:p>
        </w:tc>
      </w:tr>
      <w:tr>
        <w:tblPrEx>
          <w:tblLayout w:type="fixed"/>
          <w:tblCellMar>
            <w:top w:w="0" w:type="dxa"/>
            <w:left w:w="30" w:type="dxa"/>
            <w:bottom w:w="0" w:type="dxa"/>
            <w:right w:w="30" w:type="dxa"/>
          </w:tblCellMar>
        </w:tblPrEx>
        <w:trPr>
          <w:trHeight w:val="348" w:hRule="atLeast"/>
        </w:trPr>
        <w:tc>
          <w:tcPr>
            <w:tcW w:w="1136"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第一课第二框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成长的不仅仅是身体</w:t>
            </w:r>
          </w:p>
        </w:tc>
      </w:tr>
      <w:tr>
        <w:tblPrEx>
          <w:tblLayout w:type="fixed"/>
          <w:tblCellMar>
            <w:top w:w="0" w:type="dxa"/>
            <w:left w:w="30" w:type="dxa"/>
            <w:bottom w:w="0" w:type="dxa"/>
            <w:right w:w="30" w:type="dxa"/>
          </w:tblCellMar>
        </w:tblPrEx>
        <w:trPr>
          <w:trHeight w:val="348" w:hRule="atLeast"/>
        </w:trPr>
        <w:tc>
          <w:tcPr>
            <w:tcW w:w="1136"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第二周</w:t>
            </w: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第二课第一框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男生女生</w:t>
            </w:r>
          </w:p>
        </w:tc>
      </w:tr>
      <w:tr>
        <w:tblPrEx>
          <w:tblLayout w:type="fixed"/>
          <w:tblCellMar>
            <w:top w:w="0" w:type="dxa"/>
            <w:left w:w="30" w:type="dxa"/>
            <w:bottom w:w="0" w:type="dxa"/>
            <w:right w:w="30" w:type="dxa"/>
          </w:tblCellMar>
        </w:tblPrEx>
        <w:trPr>
          <w:trHeight w:val="348" w:hRule="atLeast"/>
        </w:trPr>
        <w:tc>
          <w:tcPr>
            <w:tcW w:w="1136"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第二课第二框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青春萌动</w:t>
            </w:r>
          </w:p>
        </w:tc>
      </w:tr>
      <w:tr>
        <w:tblPrEx>
          <w:tblLayout w:type="fixed"/>
          <w:tblCellMar>
            <w:top w:w="0" w:type="dxa"/>
            <w:left w:w="30" w:type="dxa"/>
            <w:bottom w:w="0" w:type="dxa"/>
            <w:right w:w="30" w:type="dxa"/>
          </w:tblCellMar>
        </w:tblPrEx>
        <w:trPr>
          <w:trHeight w:val="348" w:hRule="atLeast"/>
        </w:trPr>
        <w:tc>
          <w:tcPr>
            <w:tcW w:w="1136"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第三周</w:t>
            </w: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第三课第一框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青春飞扬</w:t>
            </w:r>
          </w:p>
        </w:tc>
      </w:tr>
      <w:tr>
        <w:tblPrEx>
          <w:tblLayout w:type="fixed"/>
          <w:tblCellMar>
            <w:top w:w="0" w:type="dxa"/>
            <w:left w:w="30" w:type="dxa"/>
            <w:bottom w:w="0" w:type="dxa"/>
            <w:right w:w="30" w:type="dxa"/>
          </w:tblCellMar>
        </w:tblPrEx>
        <w:trPr>
          <w:trHeight w:val="348" w:hRule="atLeast"/>
        </w:trPr>
        <w:tc>
          <w:tcPr>
            <w:tcW w:w="1136"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第三课第二框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青春有格</w:t>
            </w:r>
          </w:p>
        </w:tc>
      </w:tr>
      <w:tr>
        <w:tblPrEx>
          <w:tblLayout w:type="fixed"/>
          <w:tblCellMar>
            <w:top w:w="0" w:type="dxa"/>
            <w:left w:w="30" w:type="dxa"/>
            <w:bottom w:w="0" w:type="dxa"/>
            <w:right w:w="30" w:type="dxa"/>
          </w:tblCellMar>
        </w:tblPrEx>
        <w:trPr>
          <w:trHeight w:val="348" w:hRule="atLeast"/>
        </w:trPr>
        <w:tc>
          <w:tcPr>
            <w:tcW w:w="1136"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第四周</w:t>
            </w: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第四课第一框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青春的情绪</w:t>
            </w:r>
          </w:p>
        </w:tc>
      </w:tr>
      <w:tr>
        <w:tblPrEx>
          <w:tblLayout w:type="fixed"/>
          <w:tblCellMar>
            <w:top w:w="0" w:type="dxa"/>
            <w:left w:w="30" w:type="dxa"/>
            <w:bottom w:w="0" w:type="dxa"/>
            <w:right w:w="30" w:type="dxa"/>
          </w:tblCellMar>
        </w:tblPrEx>
        <w:trPr>
          <w:trHeight w:val="348" w:hRule="atLeast"/>
        </w:trPr>
        <w:tc>
          <w:tcPr>
            <w:tcW w:w="1136"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第四课第二框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情绪的管理</w:t>
            </w:r>
          </w:p>
        </w:tc>
      </w:tr>
      <w:tr>
        <w:tblPrEx>
          <w:tblLayout w:type="fixed"/>
          <w:tblCellMar>
            <w:top w:w="0" w:type="dxa"/>
            <w:left w:w="30" w:type="dxa"/>
            <w:bottom w:w="0" w:type="dxa"/>
            <w:right w:w="30" w:type="dxa"/>
          </w:tblCellMar>
        </w:tblPrEx>
        <w:trPr>
          <w:trHeight w:val="348" w:hRule="atLeast"/>
        </w:trPr>
        <w:tc>
          <w:tcPr>
            <w:tcW w:w="1136"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hint="eastAsia" w:ascii="宋体" w:hAnsi="Times New Roman" w:cs="宋体"/>
                <w:color w:val="000000"/>
                <w:kern w:val="0"/>
                <w:sz w:val="24"/>
                <w:szCs w:val="24"/>
                <w:lang w:eastAsia="zh-CN"/>
              </w:rPr>
            </w:pPr>
            <w:r>
              <w:rPr>
                <w:rFonts w:hint="eastAsia" w:ascii="宋体" w:hAnsi="Times New Roman" w:cs="宋体"/>
                <w:color w:val="000000"/>
                <w:kern w:val="0"/>
                <w:sz w:val="24"/>
                <w:szCs w:val="24"/>
                <w:lang w:eastAsia="zh-CN"/>
              </w:rPr>
              <w:t>八</w:t>
            </w:r>
          </w:p>
          <w:p>
            <w:pPr>
              <w:autoSpaceDE w:val="0"/>
              <w:autoSpaceDN w:val="0"/>
              <w:adjustRightInd w:val="0"/>
              <w:jc w:val="center"/>
              <w:rPr>
                <w:rFonts w:hint="eastAsia" w:ascii="宋体" w:hAnsi="Times New Roman" w:cs="宋体"/>
                <w:color w:val="000000"/>
                <w:kern w:val="0"/>
                <w:sz w:val="24"/>
                <w:szCs w:val="24"/>
                <w:lang w:eastAsia="zh-CN"/>
              </w:rPr>
            </w:pPr>
            <w:r>
              <w:rPr>
                <w:rFonts w:hint="eastAsia" w:ascii="宋体" w:hAnsi="Times New Roman" w:cs="宋体"/>
                <w:color w:val="000000"/>
                <w:kern w:val="0"/>
                <w:sz w:val="24"/>
                <w:szCs w:val="24"/>
                <w:lang w:eastAsia="zh-CN"/>
              </w:rPr>
              <w:t>年</w:t>
            </w:r>
          </w:p>
          <w:p>
            <w:pPr>
              <w:autoSpaceDE w:val="0"/>
              <w:autoSpaceDN w:val="0"/>
              <w:adjustRightInd w:val="0"/>
              <w:jc w:val="center"/>
              <w:rPr>
                <w:rFonts w:hint="eastAsia" w:ascii="宋体" w:hAnsi="Times New Roman" w:eastAsia="宋体" w:cs="宋体"/>
                <w:color w:val="000000"/>
                <w:kern w:val="0"/>
                <w:sz w:val="24"/>
                <w:szCs w:val="24"/>
                <w:lang w:eastAsia="zh-CN"/>
              </w:rPr>
            </w:pPr>
            <w:r>
              <w:rPr>
                <w:rFonts w:hint="eastAsia" w:ascii="宋体" w:hAnsi="Times New Roman" w:cs="宋体"/>
                <w:color w:val="000000"/>
                <w:kern w:val="0"/>
                <w:sz w:val="24"/>
                <w:szCs w:val="24"/>
                <w:lang w:eastAsia="zh-CN"/>
              </w:rPr>
              <w:t>级</w:t>
            </w: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第一周</w:t>
            </w: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第一课第一框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公民权利的保障书（一）</w:t>
            </w:r>
          </w:p>
        </w:tc>
      </w:tr>
      <w:tr>
        <w:tblPrEx>
          <w:tblLayout w:type="fixed"/>
          <w:tblCellMar>
            <w:top w:w="0" w:type="dxa"/>
            <w:left w:w="30" w:type="dxa"/>
            <w:bottom w:w="0" w:type="dxa"/>
            <w:right w:w="30" w:type="dxa"/>
          </w:tblCellMar>
        </w:tblPrEx>
        <w:trPr>
          <w:trHeight w:val="348" w:hRule="atLeast"/>
        </w:trPr>
        <w:tc>
          <w:tcPr>
            <w:tcW w:w="1136"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第一课第一框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公民权利的保障书（二）</w:t>
            </w:r>
          </w:p>
        </w:tc>
      </w:tr>
      <w:tr>
        <w:tblPrEx>
          <w:tblLayout w:type="fixed"/>
          <w:tblCellMar>
            <w:top w:w="0" w:type="dxa"/>
            <w:left w:w="30" w:type="dxa"/>
            <w:bottom w:w="0" w:type="dxa"/>
            <w:right w:w="30" w:type="dxa"/>
          </w:tblCellMar>
        </w:tblPrEx>
        <w:trPr>
          <w:trHeight w:val="348" w:hRule="atLeast"/>
        </w:trPr>
        <w:tc>
          <w:tcPr>
            <w:tcW w:w="1136"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第二周</w:t>
            </w: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第一课第二框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治国安邦的总章程</w:t>
            </w:r>
          </w:p>
        </w:tc>
      </w:tr>
      <w:tr>
        <w:tblPrEx>
          <w:tblLayout w:type="fixed"/>
          <w:tblCellMar>
            <w:top w:w="0" w:type="dxa"/>
            <w:left w:w="30" w:type="dxa"/>
            <w:bottom w:w="0" w:type="dxa"/>
            <w:right w:w="30" w:type="dxa"/>
          </w:tblCellMar>
        </w:tblPrEx>
        <w:trPr>
          <w:trHeight w:val="348" w:hRule="atLeast"/>
        </w:trPr>
        <w:tc>
          <w:tcPr>
            <w:tcW w:w="1136"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第二课第一框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坚持依法治国</w:t>
            </w:r>
          </w:p>
        </w:tc>
      </w:tr>
      <w:tr>
        <w:tblPrEx>
          <w:tblLayout w:type="fixed"/>
          <w:tblCellMar>
            <w:top w:w="0" w:type="dxa"/>
            <w:left w:w="30" w:type="dxa"/>
            <w:bottom w:w="0" w:type="dxa"/>
            <w:right w:w="30" w:type="dxa"/>
          </w:tblCellMar>
        </w:tblPrEx>
        <w:trPr>
          <w:trHeight w:val="348" w:hRule="atLeast"/>
        </w:trPr>
        <w:tc>
          <w:tcPr>
            <w:tcW w:w="1136"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第三周</w:t>
            </w: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第二课第二框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加强宪法监督</w:t>
            </w:r>
          </w:p>
        </w:tc>
      </w:tr>
      <w:tr>
        <w:tblPrEx>
          <w:tblLayout w:type="fixed"/>
          <w:tblCellMar>
            <w:top w:w="0" w:type="dxa"/>
            <w:left w:w="30" w:type="dxa"/>
            <w:bottom w:w="0" w:type="dxa"/>
            <w:right w:w="30" w:type="dxa"/>
          </w:tblCellMar>
        </w:tblPrEx>
        <w:trPr>
          <w:trHeight w:val="348" w:hRule="atLeast"/>
        </w:trPr>
        <w:tc>
          <w:tcPr>
            <w:tcW w:w="1136"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第三课第一框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公民基本权利</w:t>
            </w:r>
          </w:p>
        </w:tc>
      </w:tr>
      <w:tr>
        <w:tblPrEx>
          <w:tblLayout w:type="fixed"/>
          <w:tblCellMar>
            <w:top w:w="0" w:type="dxa"/>
            <w:left w:w="30" w:type="dxa"/>
            <w:bottom w:w="0" w:type="dxa"/>
            <w:right w:w="30" w:type="dxa"/>
          </w:tblCellMar>
        </w:tblPrEx>
        <w:trPr>
          <w:trHeight w:val="348" w:hRule="atLeast"/>
        </w:trPr>
        <w:tc>
          <w:tcPr>
            <w:tcW w:w="1136"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r>
              <w:rPr>
                <w:rFonts w:hint="eastAsia" w:ascii="宋体" w:hAnsi="Times New Roman" w:cs="宋体"/>
                <w:color w:val="000000"/>
                <w:kern w:val="0"/>
                <w:sz w:val="24"/>
                <w:szCs w:val="24"/>
              </w:rPr>
              <w:t>第四周</w:t>
            </w: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第三课第二框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依法行使权利</w:t>
            </w:r>
          </w:p>
        </w:tc>
      </w:tr>
      <w:tr>
        <w:tblPrEx>
          <w:tblLayout w:type="fixed"/>
          <w:tblCellMar>
            <w:top w:w="0" w:type="dxa"/>
            <w:left w:w="30" w:type="dxa"/>
            <w:bottom w:w="0" w:type="dxa"/>
            <w:right w:w="30" w:type="dxa"/>
          </w:tblCellMar>
        </w:tblPrEx>
        <w:trPr>
          <w:trHeight w:val="348" w:hRule="atLeast"/>
        </w:trPr>
        <w:tc>
          <w:tcPr>
            <w:tcW w:w="1136"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continue"/>
            <w:tcBorders>
              <w:left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第四课第一框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公民基本义务</w:t>
            </w:r>
          </w:p>
        </w:tc>
      </w:tr>
      <w:tr>
        <w:tblPrEx>
          <w:tblLayout w:type="fixed"/>
          <w:tblCellMar>
            <w:top w:w="0" w:type="dxa"/>
            <w:left w:w="30" w:type="dxa"/>
            <w:bottom w:w="0" w:type="dxa"/>
            <w:right w:w="30" w:type="dxa"/>
          </w:tblCellMar>
        </w:tblPrEx>
        <w:trPr>
          <w:trHeight w:val="362" w:hRule="atLeast"/>
        </w:trPr>
        <w:tc>
          <w:tcPr>
            <w:tcW w:w="1136" w:type="dxa"/>
            <w:vMerge w:val="continue"/>
            <w:tcBorders>
              <w:left w:val="single" w:color="auto" w:sz="6" w:space="0"/>
              <w:bottom w:val="nil"/>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861"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Times New Roman" w:cs="宋体"/>
                <w:color w:val="000000"/>
                <w:kern w:val="0"/>
                <w:sz w:val="24"/>
                <w:szCs w:val="24"/>
              </w:rPr>
            </w:pPr>
          </w:p>
        </w:tc>
        <w:tc>
          <w:tcPr>
            <w:tcW w:w="23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第四课第二框</w:t>
            </w:r>
            <w:r>
              <w:rPr>
                <w:rFonts w:ascii="宋体" w:hAnsi="Times New Roman" w:cs="宋体"/>
                <w:color w:val="000000"/>
                <w:kern w:val="0"/>
                <w:sz w:val="24"/>
                <w:szCs w:val="24"/>
              </w:rPr>
              <w:t xml:space="preserve">  </w:t>
            </w:r>
          </w:p>
        </w:tc>
        <w:tc>
          <w:tcPr>
            <w:tcW w:w="32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ascii="宋体" w:hAnsi="Times New Roman" w:cs="宋体"/>
                <w:color w:val="000000"/>
                <w:kern w:val="0"/>
                <w:sz w:val="24"/>
                <w:szCs w:val="24"/>
              </w:rPr>
            </w:pPr>
            <w:r>
              <w:rPr>
                <w:rFonts w:hint="eastAsia" w:ascii="宋体" w:hAnsi="Times New Roman" w:cs="宋体"/>
                <w:color w:val="000000"/>
                <w:kern w:val="0"/>
                <w:sz w:val="24"/>
                <w:szCs w:val="24"/>
              </w:rPr>
              <w:t>依法履行义务</w:t>
            </w:r>
          </w:p>
        </w:tc>
      </w:tr>
    </w:tbl>
    <w:p>
      <w:pPr>
        <w:numPr>
          <w:ilvl w:val="0"/>
          <w:numId w:val="0"/>
        </w:numPr>
        <w:spacing w:line="312" w:lineRule="auto"/>
        <w:ind w:leftChars="0" w:firstLine="482" w:firstLineChars="200"/>
        <w:rPr>
          <w:rFonts w:hint="eastAsia" w:ascii="宋体" w:hAnsi="Times New Roman" w:cs="宋体"/>
          <w:b/>
          <w:bCs/>
          <w:color w:val="000000"/>
          <w:kern w:val="0"/>
          <w:sz w:val="24"/>
          <w:szCs w:val="24"/>
          <w:lang w:eastAsia="zh-CN"/>
        </w:rPr>
      </w:pPr>
      <w:r>
        <w:rPr>
          <w:rFonts w:hint="eastAsia" w:ascii="宋体" w:hAnsi="Times New Roman" w:cs="宋体"/>
          <w:b/>
          <w:bCs/>
          <w:color w:val="000000"/>
          <w:kern w:val="0"/>
          <w:sz w:val="24"/>
          <w:szCs w:val="24"/>
          <w:lang w:eastAsia="zh-CN"/>
        </w:rPr>
        <w:t>九年级：</w:t>
      </w:r>
    </w:p>
    <w:p>
      <w:pPr>
        <w:numPr>
          <w:ilvl w:val="0"/>
          <w:numId w:val="0"/>
        </w:numPr>
        <w:spacing w:line="312" w:lineRule="auto"/>
        <w:ind w:leftChars="0" w:firstLine="480" w:firstLineChars="200"/>
        <w:rPr>
          <w:rFonts w:hint="eastAsia"/>
          <w:sz w:val="24"/>
          <w:szCs w:val="24"/>
        </w:rPr>
      </w:pPr>
      <w:r>
        <w:rPr>
          <w:rFonts w:hint="eastAsia" w:ascii="宋体" w:hAnsi="Times New Roman" w:cs="宋体"/>
          <w:color w:val="000000"/>
          <w:kern w:val="0"/>
          <w:sz w:val="24"/>
          <w:szCs w:val="24"/>
        </w:rPr>
        <w:t>由于初三进入了复习阶段，本阶段主要是要完成知识专题的复习，各复习，各学校进度不一样，故不在这里做统一要求。</w:t>
      </w:r>
    </w:p>
    <w:p>
      <w:pPr>
        <w:numPr>
          <w:ilvl w:val="0"/>
          <w:numId w:val="0"/>
        </w:numPr>
        <w:spacing w:line="312" w:lineRule="auto"/>
        <w:ind w:leftChars="0"/>
        <w:rPr>
          <w:rFonts w:hint="eastAsia" w:eastAsia="宋体"/>
          <w:b/>
          <w:bCs/>
          <w:sz w:val="24"/>
          <w:szCs w:val="24"/>
          <w:lang w:eastAsia="zh-CN"/>
        </w:rPr>
      </w:pPr>
      <w:bookmarkStart w:id="6" w:name="附件7：历史"/>
      <w:r>
        <w:rPr>
          <w:rFonts w:hint="eastAsia"/>
          <w:b/>
          <w:bCs/>
          <w:sz w:val="24"/>
          <w:szCs w:val="24"/>
          <w:lang w:eastAsia="zh-CN"/>
        </w:rPr>
        <w:t>七、历史</w:t>
      </w:r>
    </w:p>
    <w:bookmarkEnd w:id="6"/>
    <w:p>
      <w:pPr>
        <w:jc w:val="center"/>
        <w:rPr>
          <w:rFonts w:hint="eastAsia"/>
          <w:b/>
          <w:sz w:val="24"/>
          <w:szCs w:val="24"/>
        </w:rPr>
      </w:pPr>
      <w:r>
        <w:rPr>
          <w:rFonts w:hint="eastAsia"/>
          <w:b/>
          <w:sz w:val="24"/>
          <w:szCs w:val="24"/>
        </w:rPr>
        <w:t>七</w:t>
      </w:r>
      <w:r>
        <w:rPr>
          <w:rFonts w:hint="eastAsia" w:ascii="Times New Roman" w:hAnsi="Times New Roman" w:cs="Times New Roman"/>
          <w:b/>
          <w:sz w:val="24"/>
          <w:szCs w:val="24"/>
          <w:lang w:val="en-US" w:eastAsia="zh-CN"/>
        </w:rPr>
        <w:t>~</w:t>
      </w:r>
      <w:r>
        <w:rPr>
          <w:rFonts w:hint="eastAsia"/>
          <w:b/>
          <w:sz w:val="24"/>
          <w:szCs w:val="24"/>
        </w:rPr>
        <w:t>九级历史教学进度及教学重点难点要求</w:t>
      </w:r>
    </w:p>
    <w:p>
      <w:pPr>
        <w:jc w:val="center"/>
        <w:rPr>
          <w:rFonts w:hint="eastAsia"/>
          <w:b/>
          <w:sz w:val="24"/>
          <w:szCs w:val="24"/>
        </w:rPr>
      </w:pPr>
      <w:r>
        <w:rPr>
          <w:rFonts w:hint="eastAsia"/>
          <w:b/>
          <w:sz w:val="24"/>
          <w:szCs w:val="24"/>
        </w:rPr>
        <w:t>七年级</w:t>
      </w:r>
    </w:p>
    <w:tbl>
      <w:tblPr>
        <w:tblStyle w:val="6"/>
        <w:tblW w:w="8587" w:type="dxa"/>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2642"/>
        <w:gridCol w:w="4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noWrap w:val="0"/>
            <w:vAlign w:val="center"/>
          </w:tcPr>
          <w:p>
            <w:pPr>
              <w:jc w:val="center"/>
              <w:rPr>
                <w:rFonts w:hint="eastAsia"/>
                <w:sz w:val="24"/>
                <w:szCs w:val="24"/>
              </w:rPr>
            </w:pPr>
            <w:r>
              <w:rPr>
                <w:rFonts w:hint="eastAsia"/>
                <w:sz w:val="24"/>
                <w:szCs w:val="24"/>
              </w:rPr>
              <w:t>周次</w:t>
            </w:r>
          </w:p>
        </w:tc>
        <w:tc>
          <w:tcPr>
            <w:tcW w:w="2642" w:type="dxa"/>
            <w:noWrap w:val="0"/>
            <w:vAlign w:val="top"/>
          </w:tcPr>
          <w:p>
            <w:pPr>
              <w:jc w:val="center"/>
              <w:rPr>
                <w:rFonts w:hint="eastAsia"/>
                <w:sz w:val="24"/>
                <w:szCs w:val="24"/>
              </w:rPr>
            </w:pPr>
            <w:r>
              <w:rPr>
                <w:rFonts w:hint="eastAsia"/>
                <w:sz w:val="24"/>
                <w:szCs w:val="24"/>
              </w:rPr>
              <w:t>单元题目</w:t>
            </w:r>
          </w:p>
        </w:tc>
        <w:tc>
          <w:tcPr>
            <w:tcW w:w="4479" w:type="dxa"/>
            <w:noWrap w:val="0"/>
            <w:vAlign w:val="top"/>
          </w:tcPr>
          <w:p>
            <w:pPr>
              <w:jc w:val="center"/>
              <w:rPr>
                <w:rFonts w:hint="eastAsia"/>
                <w:sz w:val="24"/>
                <w:szCs w:val="24"/>
              </w:rPr>
            </w:pPr>
            <w:r>
              <w:rPr>
                <w:rFonts w:hint="eastAsia"/>
                <w:sz w:val="24"/>
                <w:szCs w:val="24"/>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4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第1周</w:t>
            </w:r>
          </w:p>
        </w:tc>
        <w:tc>
          <w:tcPr>
            <w:tcW w:w="2642"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sz w:val="24"/>
                <w:szCs w:val="24"/>
              </w:rPr>
            </w:pPr>
            <w:r>
              <w:rPr>
                <w:rFonts w:hint="eastAsia"/>
                <w:sz w:val="24"/>
                <w:szCs w:val="24"/>
              </w:rPr>
              <w:t>第一单元 隋唐时期：繁荣与开放的时代</w:t>
            </w:r>
          </w:p>
        </w:tc>
        <w:tc>
          <w:tcPr>
            <w:tcW w:w="4479"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"http://www.dzkbw.com/books/rjb/lishi/7x_2016/005.htm" </w:instrText>
            </w:r>
            <w:r>
              <w:rPr>
                <w:sz w:val="24"/>
                <w:szCs w:val="24"/>
              </w:rPr>
              <w:fldChar w:fldCharType="separate"/>
            </w:r>
            <w:r>
              <w:rPr>
                <w:sz w:val="24"/>
                <w:szCs w:val="24"/>
              </w:rPr>
              <w:t>第</w:t>
            </w:r>
            <w:r>
              <w:rPr>
                <w:rFonts w:hint="eastAsia"/>
                <w:sz w:val="24"/>
                <w:szCs w:val="24"/>
              </w:rPr>
              <w:t>1</w:t>
            </w:r>
            <w:r>
              <w:rPr>
                <w:sz w:val="24"/>
                <w:szCs w:val="24"/>
              </w:rPr>
              <w:t>课</w:t>
            </w:r>
            <w:r>
              <w:rPr>
                <w:rFonts w:hint="eastAsia"/>
                <w:sz w:val="24"/>
                <w:szCs w:val="24"/>
              </w:rPr>
              <w:t xml:space="preserve"> </w:t>
            </w:r>
            <w:r>
              <w:rPr>
                <w:sz w:val="24"/>
                <w:szCs w:val="24"/>
              </w:rPr>
              <w:t>隋朝的统一与灭亡</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rFonts w:ascii="宋体" w:hAnsi="宋体"/>
                <w:sz w:val="24"/>
                <w:szCs w:val="24"/>
              </w:rPr>
              <w:fldChar w:fldCharType="begin"/>
            </w:r>
            <w:r>
              <w:rPr>
                <w:rFonts w:ascii="宋体" w:hAnsi="宋体"/>
                <w:sz w:val="24"/>
                <w:szCs w:val="24"/>
              </w:rPr>
              <w:instrText xml:space="preserve"> HYPERLINK "http://www.dzkbw.com/books/rjb/lishi/7x_2016/009.htm" </w:instrText>
            </w:r>
            <w:r>
              <w:rPr>
                <w:rFonts w:ascii="宋体" w:hAnsi="宋体"/>
                <w:sz w:val="24"/>
                <w:szCs w:val="24"/>
              </w:rPr>
              <w:fldChar w:fldCharType="separate"/>
            </w:r>
            <w:r>
              <w:rPr>
                <w:rFonts w:ascii="宋体" w:hAnsi="宋体"/>
                <w:sz w:val="24"/>
                <w:szCs w:val="24"/>
              </w:rPr>
              <w:t>第</w:t>
            </w:r>
            <w:r>
              <w:rPr>
                <w:rFonts w:hint="eastAsia" w:ascii="宋体" w:hAnsi="宋体"/>
                <w:sz w:val="24"/>
                <w:szCs w:val="24"/>
              </w:rPr>
              <w:t xml:space="preserve">2课 </w:t>
            </w:r>
            <w:r>
              <w:rPr>
                <w:rFonts w:ascii="宋体" w:hAnsi="宋体"/>
                <w:sz w:val="24"/>
                <w:szCs w:val="24"/>
              </w:rPr>
              <w:t>从“贞观之治”到“开元盛世”</w:t>
            </w:r>
            <w:r>
              <w:rPr>
                <w:rFonts w:ascii="宋体" w:hAnsi="宋体"/>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4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第2周</w:t>
            </w:r>
          </w:p>
        </w:tc>
        <w:tc>
          <w:tcPr>
            <w:tcW w:w="2642"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sz w:val="24"/>
                <w:szCs w:val="24"/>
              </w:rPr>
            </w:pPr>
            <w:r>
              <w:rPr>
                <w:rFonts w:hint="eastAsia"/>
                <w:sz w:val="24"/>
                <w:szCs w:val="24"/>
              </w:rPr>
              <w:t>第一单元隋唐时期：繁荣与开放的时代</w:t>
            </w:r>
          </w:p>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sz w:val="24"/>
                <w:szCs w:val="24"/>
              </w:rPr>
            </w:pPr>
            <w:r>
              <w:rPr>
                <w:rFonts w:hint="eastAsia"/>
                <w:sz w:val="24"/>
                <w:szCs w:val="24"/>
              </w:rPr>
              <w:t>第二单元 辽宋夏金元时期：民族关系发展和社会变化</w:t>
            </w:r>
          </w:p>
        </w:tc>
        <w:tc>
          <w:tcPr>
            <w:tcW w:w="4479"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"http://www.dzkbw.com/books/rjb/lishi/7x_2016/014.htm" </w:instrText>
            </w:r>
            <w:r>
              <w:rPr>
                <w:sz w:val="24"/>
                <w:szCs w:val="24"/>
              </w:rPr>
              <w:fldChar w:fldCharType="separate"/>
            </w:r>
            <w:r>
              <w:rPr>
                <w:sz w:val="24"/>
                <w:szCs w:val="24"/>
              </w:rPr>
              <w:t>第3课 盛唐气象</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sz w:val="24"/>
                <w:szCs w:val="24"/>
              </w:rPr>
            </w:pPr>
            <w:r>
              <w:rPr>
                <w:sz w:val="24"/>
                <w:szCs w:val="24"/>
              </w:rPr>
              <w:fldChar w:fldCharType="begin"/>
            </w:r>
            <w:r>
              <w:rPr>
                <w:sz w:val="24"/>
                <w:szCs w:val="24"/>
              </w:rPr>
              <w:instrText xml:space="preserve"> HYPERLINK "http://www.dzkbw.com/books/rjb/lishi/7x_2016/022.htm" </w:instrText>
            </w:r>
            <w:r>
              <w:rPr>
                <w:sz w:val="24"/>
                <w:szCs w:val="24"/>
              </w:rPr>
              <w:fldChar w:fldCharType="separate"/>
            </w:r>
            <w:r>
              <w:rPr>
                <w:sz w:val="24"/>
                <w:szCs w:val="24"/>
              </w:rPr>
              <w:t>第4课 唐朝的中外文化交流</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br w:type="textWrapping"/>
            </w:r>
            <w:r>
              <w:rPr>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第3周</w:t>
            </w:r>
          </w:p>
        </w:tc>
        <w:tc>
          <w:tcPr>
            <w:tcW w:w="2642"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第二单元 辽宋夏金元</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rFonts w:hint="eastAsia"/>
                <w:sz w:val="24"/>
                <w:szCs w:val="24"/>
              </w:rPr>
              <w:t>时期：民族关系发展和社会变化</w:t>
            </w:r>
          </w:p>
        </w:tc>
        <w:tc>
          <w:tcPr>
            <w:tcW w:w="4479"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"http://www.dzkbw.com/books/rjb/lishi/7x_2016/026.htm" </w:instrText>
            </w:r>
            <w:r>
              <w:rPr>
                <w:sz w:val="24"/>
                <w:szCs w:val="24"/>
              </w:rPr>
              <w:fldChar w:fldCharType="separate"/>
            </w:r>
            <w:r>
              <w:rPr>
                <w:sz w:val="24"/>
                <w:szCs w:val="24"/>
              </w:rPr>
              <w:t>第5课 安史之乱与唐朝衰亡</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fldChar w:fldCharType="begin"/>
            </w:r>
            <w:r>
              <w:rPr>
                <w:sz w:val="24"/>
                <w:szCs w:val="24"/>
              </w:rPr>
              <w:instrText xml:space="preserve"> HYPERLINK "http://www.dzkbw.com/books/rjb/lishi/7x_2016/031.htm" </w:instrText>
            </w:r>
            <w:r>
              <w:rPr>
                <w:sz w:val="24"/>
                <w:szCs w:val="24"/>
              </w:rPr>
              <w:fldChar w:fldCharType="separate"/>
            </w:r>
            <w:r>
              <w:rPr>
                <w:sz w:val="24"/>
                <w:szCs w:val="24"/>
              </w:rPr>
              <w:t>第6课 北宋的政治</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第4周</w:t>
            </w:r>
          </w:p>
        </w:tc>
        <w:tc>
          <w:tcPr>
            <w:tcW w:w="2642"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第二单元 辽宋夏金元</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rFonts w:hint="eastAsia"/>
                <w:sz w:val="24"/>
                <w:szCs w:val="24"/>
              </w:rPr>
              <w:t>时期：民族关系发展和社会变化</w:t>
            </w:r>
          </w:p>
        </w:tc>
        <w:tc>
          <w:tcPr>
            <w:tcW w:w="4479"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"http://www.dzkbw.com/books/rjb/lishi/7x_2016/036.htm" </w:instrText>
            </w:r>
            <w:r>
              <w:rPr>
                <w:sz w:val="24"/>
                <w:szCs w:val="24"/>
              </w:rPr>
              <w:fldChar w:fldCharType="separate"/>
            </w:r>
            <w:r>
              <w:rPr>
                <w:sz w:val="24"/>
                <w:szCs w:val="24"/>
              </w:rPr>
              <w:t>第7课 辽、西夏与北宋的并立</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fldChar w:fldCharType="begin"/>
            </w:r>
            <w:r>
              <w:rPr>
                <w:sz w:val="24"/>
                <w:szCs w:val="24"/>
              </w:rPr>
              <w:instrText xml:space="preserve"> HYPERLINK "http://www.dzkbw.com/books/rjb/lishi/7x_2016/040.htm" </w:instrText>
            </w:r>
            <w:r>
              <w:rPr>
                <w:sz w:val="24"/>
                <w:szCs w:val="24"/>
              </w:rPr>
              <w:fldChar w:fldCharType="separate"/>
            </w:r>
            <w:r>
              <w:rPr>
                <w:sz w:val="24"/>
                <w:szCs w:val="24"/>
              </w:rPr>
              <w:t>第8课 金与南宋的对峙</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第5周</w:t>
            </w:r>
          </w:p>
        </w:tc>
        <w:tc>
          <w:tcPr>
            <w:tcW w:w="2642"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第二单元 辽宋夏金元</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rFonts w:hint="eastAsia"/>
                <w:sz w:val="24"/>
                <w:szCs w:val="24"/>
              </w:rPr>
              <w:t>时期：民族关系发展和社会变化</w:t>
            </w:r>
          </w:p>
        </w:tc>
        <w:tc>
          <w:tcPr>
            <w:tcW w:w="4479"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fldChar w:fldCharType="begin"/>
            </w:r>
            <w:r>
              <w:rPr>
                <w:sz w:val="24"/>
                <w:szCs w:val="24"/>
              </w:rPr>
              <w:instrText xml:space="preserve"> HYPERLINK "http://www.dzkbw.com/books/rjb/lishi/7x_2016/044.htm" </w:instrText>
            </w:r>
            <w:r>
              <w:rPr>
                <w:sz w:val="24"/>
                <w:szCs w:val="24"/>
              </w:rPr>
              <w:fldChar w:fldCharType="separate"/>
            </w:r>
            <w:r>
              <w:rPr>
                <w:sz w:val="24"/>
                <w:szCs w:val="24"/>
              </w:rPr>
              <w:t>第9课 宋代经济的发展</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"http://www.dzkbw.com/books/rjb/lishi/7x_2016/050.htm" </w:instrText>
            </w:r>
            <w:r>
              <w:rPr>
                <w:sz w:val="24"/>
                <w:szCs w:val="24"/>
              </w:rPr>
              <w:fldChar w:fldCharType="separate"/>
            </w:r>
            <w:r>
              <w:rPr>
                <w:sz w:val="24"/>
                <w:szCs w:val="24"/>
              </w:rPr>
              <w:t>第10课 蒙古族的兴起与元朝的建立</w:t>
            </w:r>
            <w:r>
              <w:rPr>
                <w:sz w:val="24"/>
                <w:szCs w:val="24"/>
              </w:rPr>
              <w:fldChar w:fldCharType="end"/>
            </w:r>
            <w:r>
              <w:rPr>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第6周</w:t>
            </w:r>
          </w:p>
        </w:tc>
        <w:tc>
          <w:tcPr>
            <w:tcW w:w="2642"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第二单元 辽宋夏金元</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rFonts w:hint="eastAsia"/>
                <w:sz w:val="24"/>
                <w:szCs w:val="24"/>
              </w:rPr>
              <w:t>时期：民族关系发展和社会变化</w:t>
            </w:r>
          </w:p>
        </w:tc>
        <w:tc>
          <w:tcPr>
            <w:tcW w:w="4479"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fldChar w:fldCharType="begin"/>
            </w:r>
            <w:r>
              <w:rPr>
                <w:sz w:val="24"/>
                <w:szCs w:val="24"/>
              </w:rPr>
              <w:instrText xml:space="preserve"> HYPERLINK "http://www.dzkbw.com/books/rjb/lishi/7x_2016/054.htm" </w:instrText>
            </w:r>
            <w:r>
              <w:rPr>
                <w:sz w:val="24"/>
                <w:szCs w:val="24"/>
              </w:rPr>
              <w:fldChar w:fldCharType="separate"/>
            </w:r>
            <w:r>
              <w:rPr>
                <w:sz w:val="24"/>
                <w:szCs w:val="24"/>
              </w:rPr>
              <w:t>第11课 元朝的统治</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"http://www.dzkbw.com/books/rjb/lishi/7x_2016/057.htm" </w:instrText>
            </w:r>
            <w:r>
              <w:rPr>
                <w:sz w:val="24"/>
                <w:szCs w:val="24"/>
              </w:rPr>
              <w:fldChar w:fldCharType="separate"/>
            </w:r>
            <w:r>
              <w:rPr>
                <w:sz w:val="24"/>
                <w:szCs w:val="24"/>
              </w:rPr>
              <w:t>第12课 宋元时期的都市和文化</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"http://www.dzkbw.com/books/rjb/lishi/7x_2016/062.htm" </w:instrText>
            </w:r>
            <w:r>
              <w:rPr>
                <w:sz w:val="24"/>
                <w:szCs w:val="24"/>
              </w:rPr>
              <w:fldChar w:fldCharType="separate"/>
            </w:r>
            <w:r>
              <w:rPr>
                <w:sz w:val="24"/>
                <w:szCs w:val="24"/>
              </w:rPr>
              <w:t>第13课 宋元时期的科技与中外交通</w:t>
            </w:r>
            <w:r>
              <w:rPr>
                <w:sz w:val="24"/>
                <w:szCs w:val="24"/>
              </w:rPr>
              <w:fldChar w:fldCharType="end"/>
            </w:r>
          </w:p>
        </w:tc>
      </w:tr>
    </w:tbl>
    <w:p>
      <w:pPr>
        <w:keepNext w:val="0"/>
        <w:keepLines w:val="0"/>
        <w:pageBreakBefore w:val="0"/>
        <w:widowControl w:val="0"/>
        <w:kinsoku/>
        <w:wordWrap/>
        <w:overflowPunct/>
        <w:topLinePunct w:val="0"/>
        <w:autoSpaceDE/>
        <w:autoSpaceDN/>
        <w:bidi w:val="0"/>
        <w:adjustRightInd w:val="0"/>
        <w:snapToGrid w:val="0"/>
        <w:spacing w:line="280" w:lineRule="exact"/>
        <w:ind w:firstLine="470" w:firstLineChars="196"/>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b/>
          <w:sz w:val="24"/>
          <w:szCs w:val="24"/>
        </w:rPr>
      </w:pPr>
      <w:r>
        <w:rPr>
          <w:rFonts w:hint="eastAsia"/>
          <w:b/>
          <w:sz w:val="24"/>
          <w:szCs w:val="24"/>
        </w:rPr>
        <w:t>八年级</w:t>
      </w:r>
    </w:p>
    <w:tbl>
      <w:tblPr>
        <w:tblStyle w:val="6"/>
        <w:tblW w:w="7845"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375"/>
        <w:gridCol w:w="4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周次</w:t>
            </w:r>
          </w:p>
        </w:tc>
        <w:tc>
          <w:tcPr>
            <w:tcW w:w="2375"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单元题目</w:t>
            </w:r>
          </w:p>
        </w:tc>
        <w:tc>
          <w:tcPr>
            <w:tcW w:w="4662"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第1周</w:t>
            </w:r>
          </w:p>
        </w:tc>
        <w:tc>
          <w:tcPr>
            <w:tcW w:w="2375"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"http://www.dzkbw.com/books/rjb/lishi/8x_2018/004.htm" </w:instrText>
            </w:r>
            <w:r>
              <w:rPr>
                <w:sz w:val="24"/>
                <w:szCs w:val="24"/>
              </w:rPr>
              <w:fldChar w:fldCharType="separate"/>
            </w:r>
            <w:r>
              <w:rPr>
                <w:sz w:val="24"/>
                <w:szCs w:val="24"/>
              </w:rPr>
              <w:t xml:space="preserve">第一单元 </w:t>
            </w:r>
            <w:bookmarkStart w:id="7" w:name="_Hlt31700025"/>
            <w:bookmarkEnd w:id="7"/>
            <w:r>
              <w:rPr>
                <w:sz w:val="24"/>
                <w:szCs w:val="24"/>
              </w:rPr>
              <w:t>中华人民共</w:t>
            </w:r>
            <w:bookmarkStart w:id="8" w:name="_Hlt31700006"/>
            <w:bookmarkEnd w:id="8"/>
            <w:bookmarkStart w:id="9" w:name="_Hlt31700016"/>
            <w:bookmarkEnd w:id="9"/>
            <w:bookmarkStart w:id="10" w:name="_Hlt31700017"/>
            <w:bookmarkEnd w:id="10"/>
            <w:bookmarkStart w:id="11" w:name="_Hlt31700005"/>
            <w:bookmarkEnd w:id="11"/>
            <w:bookmarkStart w:id="12" w:name="_Hlt31700011"/>
            <w:bookmarkEnd w:id="12"/>
            <w:r>
              <w:rPr>
                <w:sz w:val="24"/>
                <w:szCs w:val="24"/>
              </w:rPr>
              <w:t>和国的成立和巩固</w:t>
            </w:r>
            <w:r>
              <w:rPr>
                <w:sz w:val="24"/>
                <w:szCs w:val="24"/>
              </w:rPr>
              <w:fldChar w:fldCharType="end"/>
            </w:r>
            <w:r>
              <w:rPr>
                <w:sz w:val="24"/>
                <w:szCs w:val="24"/>
              </w:rPr>
              <w:t>　</w:t>
            </w:r>
          </w:p>
        </w:tc>
        <w:tc>
          <w:tcPr>
            <w:tcW w:w="4662"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"http://www.dzkbw.com/books/rjb/lishi/8x_2018/005.htm" </w:instrText>
            </w:r>
            <w:r>
              <w:rPr>
                <w:sz w:val="24"/>
                <w:szCs w:val="24"/>
              </w:rPr>
              <w:fldChar w:fldCharType="separate"/>
            </w:r>
            <w:r>
              <w:rPr>
                <w:sz w:val="24"/>
                <w:szCs w:val="24"/>
              </w:rPr>
              <w:t>第1课 中华人民共和国成立</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"http://www.dzkbw.com/books/rjb/lishi/8x_2018/008.htm" </w:instrText>
            </w:r>
            <w:r>
              <w:rPr>
                <w:sz w:val="24"/>
                <w:szCs w:val="24"/>
              </w:rPr>
              <w:fldChar w:fldCharType="separate"/>
            </w:r>
            <w:r>
              <w:rPr>
                <w:sz w:val="24"/>
                <w:szCs w:val="24"/>
              </w:rPr>
              <w:t>第2课</w:t>
            </w:r>
            <w:r>
              <w:rPr>
                <w:rFonts w:hint="eastAsia"/>
                <w:sz w:val="24"/>
                <w:szCs w:val="24"/>
              </w:rPr>
              <w:t xml:space="preserve"> </w:t>
            </w:r>
            <w:r>
              <w:rPr>
                <w:sz w:val="24"/>
                <w:szCs w:val="24"/>
              </w:rPr>
              <w:t>抗美援朝</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trPr>
        <w:tc>
          <w:tcPr>
            <w:tcW w:w="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第2周</w:t>
            </w:r>
          </w:p>
        </w:tc>
        <w:tc>
          <w:tcPr>
            <w:tcW w:w="2375"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sz w:val="24"/>
                <w:szCs w:val="24"/>
              </w:rPr>
            </w:pPr>
            <w:r>
              <w:rPr>
                <w:sz w:val="24"/>
                <w:szCs w:val="24"/>
              </w:rPr>
              <w:fldChar w:fldCharType="begin"/>
            </w:r>
            <w:r>
              <w:rPr>
                <w:sz w:val="24"/>
                <w:szCs w:val="24"/>
              </w:rPr>
              <w:instrText xml:space="preserve"> HYPERLINK "http://www.dzkbw.com/books/rjb/lishi/8x_2018/004.htm" </w:instrText>
            </w:r>
            <w:r>
              <w:rPr>
                <w:sz w:val="24"/>
                <w:szCs w:val="24"/>
              </w:rPr>
              <w:fldChar w:fldCharType="separate"/>
            </w:r>
            <w:r>
              <w:rPr>
                <w:sz w:val="24"/>
                <w:szCs w:val="24"/>
              </w:rPr>
              <w:t>第一单元 中华人民共国的成立和巩固</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sz w:val="24"/>
                <w:szCs w:val="24"/>
              </w:rPr>
            </w:pPr>
            <w:r>
              <w:rPr>
                <w:sz w:val="24"/>
                <w:szCs w:val="24"/>
              </w:rPr>
              <w:fldChar w:fldCharType="begin"/>
            </w:r>
            <w:r>
              <w:rPr>
                <w:sz w:val="24"/>
                <w:szCs w:val="24"/>
              </w:rPr>
              <w:instrText xml:space="preserve"> HYPERLINK "http://www.dzkbw.com/books/rjb/lishi/8x_2018/012.htm" </w:instrText>
            </w:r>
            <w:r>
              <w:rPr>
                <w:sz w:val="24"/>
                <w:szCs w:val="24"/>
              </w:rPr>
              <w:fldChar w:fldCharType="separate"/>
            </w:r>
            <w:r>
              <w:rPr>
                <w:sz w:val="24"/>
                <w:szCs w:val="24"/>
              </w:rPr>
              <w:t>第二单元 社会主义制度的建立与社会主义建设的探索</w:t>
            </w:r>
            <w:r>
              <w:rPr>
                <w:sz w:val="24"/>
                <w:szCs w:val="24"/>
              </w:rPr>
              <w:fldChar w:fldCharType="end"/>
            </w:r>
          </w:p>
        </w:tc>
        <w:tc>
          <w:tcPr>
            <w:tcW w:w="4662"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"http://www.dzkbw.com/books/rjb/lishi/8x_2018/010.htm" </w:instrText>
            </w:r>
            <w:r>
              <w:rPr>
                <w:sz w:val="24"/>
                <w:szCs w:val="24"/>
              </w:rPr>
              <w:fldChar w:fldCharType="separate"/>
            </w:r>
            <w:r>
              <w:rPr>
                <w:sz w:val="24"/>
                <w:szCs w:val="24"/>
              </w:rPr>
              <w:t>第3课 土地改革</w:t>
            </w:r>
            <w:r>
              <w:rPr>
                <w:sz w:val="24"/>
                <w:szCs w:val="24"/>
              </w:rPr>
              <w:fldChar w:fldCharType="end"/>
            </w:r>
            <w:r>
              <w:rPr>
                <w:sz w:val="24"/>
                <w:szCs w:val="24"/>
              </w:rPr>
              <w:t>　　</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fldChar w:fldCharType="begin"/>
            </w:r>
            <w:r>
              <w:rPr>
                <w:sz w:val="24"/>
                <w:szCs w:val="24"/>
              </w:rPr>
              <w:instrText xml:space="preserve"> HYPERLINK "http://www.dzkbw.com/books/rjb/lishi/8x_2018/013.htm" </w:instrText>
            </w:r>
            <w:r>
              <w:rPr>
                <w:sz w:val="24"/>
                <w:szCs w:val="24"/>
              </w:rPr>
              <w:fldChar w:fldCharType="separate"/>
            </w:r>
            <w:r>
              <w:rPr>
                <w:sz w:val="24"/>
                <w:szCs w:val="24"/>
              </w:rPr>
              <w:t>第4课 工业化的起步和人民代表大会制度的确立</w:t>
            </w:r>
            <w:r>
              <w:rPr>
                <w:sz w:val="24"/>
                <w:szCs w:val="24"/>
              </w:rPr>
              <w:fldChar w:fldCharType="end"/>
            </w:r>
            <w:r>
              <w:rPr>
                <w:sz w:val="24"/>
                <w:szCs w:val="24"/>
              </w:rPr>
              <w:br w:type="textWrapping"/>
            </w:r>
            <w:r>
              <w:rPr>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第3周</w:t>
            </w:r>
          </w:p>
        </w:tc>
        <w:tc>
          <w:tcPr>
            <w:tcW w:w="2375"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fldChar w:fldCharType="begin"/>
            </w:r>
            <w:r>
              <w:rPr>
                <w:sz w:val="24"/>
                <w:szCs w:val="24"/>
              </w:rPr>
              <w:instrText xml:space="preserve"> HYPERLINK "http://www.dzkbw.com/books/rjb/lishi/8x_2018/012.htm" </w:instrText>
            </w:r>
            <w:r>
              <w:rPr>
                <w:sz w:val="24"/>
                <w:szCs w:val="24"/>
              </w:rPr>
              <w:fldChar w:fldCharType="separate"/>
            </w:r>
            <w:r>
              <w:rPr>
                <w:sz w:val="24"/>
                <w:szCs w:val="24"/>
              </w:rPr>
              <w:t>第二单元 社会主义制度的建立与社会主义建设的探索</w:t>
            </w:r>
            <w:r>
              <w:rPr>
                <w:sz w:val="24"/>
                <w:szCs w:val="24"/>
              </w:rPr>
              <w:fldChar w:fldCharType="end"/>
            </w:r>
          </w:p>
        </w:tc>
        <w:tc>
          <w:tcPr>
            <w:tcW w:w="4662"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fldChar w:fldCharType="begin"/>
            </w:r>
            <w:r>
              <w:rPr>
                <w:sz w:val="24"/>
                <w:szCs w:val="24"/>
              </w:rPr>
              <w:instrText xml:space="preserve"> HYPERLINK "http://www.dzkbw.com/books/rjb/lishi/8x_2018/015.htm" </w:instrText>
            </w:r>
            <w:r>
              <w:rPr>
                <w:sz w:val="24"/>
                <w:szCs w:val="24"/>
              </w:rPr>
              <w:fldChar w:fldCharType="separate"/>
            </w:r>
            <w:r>
              <w:rPr>
                <w:sz w:val="24"/>
                <w:szCs w:val="24"/>
              </w:rPr>
              <w:t>第5课 三大改造</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"http://www.dzkbw.com/books/rjb/lishi/8x_2018/017.htm" </w:instrText>
            </w:r>
            <w:r>
              <w:rPr>
                <w:sz w:val="24"/>
                <w:szCs w:val="24"/>
              </w:rPr>
              <w:fldChar w:fldCharType="separate"/>
            </w:r>
            <w:r>
              <w:rPr>
                <w:sz w:val="24"/>
                <w:szCs w:val="24"/>
              </w:rPr>
              <w:t>第6课 艰辛探索与建设成就</w:t>
            </w:r>
            <w:r>
              <w:rPr>
                <w:sz w:val="24"/>
                <w:szCs w:val="24"/>
              </w:rPr>
              <w:fldChar w:fldCharType="end"/>
            </w:r>
            <w:r>
              <w:rPr>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第4周</w:t>
            </w:r>
          </w:p>
        </w:tc>
        <w:tc>
          <w:tcPr>
            <w:tcW w:w="2375"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"http://www.dzkbw.com/books/rjb/lishi/8x_2018/020.htm" </w:instrText>
            </w:r>
            <w:r>
              <w:rPr>
                <w:sz w:val="24"/>
                <w:szCs w:val="24"/>
              </w:rPr>
              <w:fldChar w:fldCharType="separate"/>
            </w:r>
            <w:r>
              <w:rPr>
                <w:sz w:val="24"/>
                <w:szCs w:val="24"/>
              </w:rPr>
              <w:t>第三单元 中国特色社会主义道路</w:t>
            </w:r>
            <w:r>
              <w:rPr>
                <w:sz w:val="24"/>
                <w:szCs w:val="24"/>
              </w:rPr>
              <w:fldChar w:fldCharType="end"/>
            </w:r>
          </w:p>
        </w:tc>
        <w:tc>
          <w:tcPr>
            <w:tcW w:w="4662"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fldChar w:fldCharType="begin"/>
            </w:r>
            <w:r>
              <w:rPr>
                <w:sz w:val="24"/>
                <w:szCs w:val="24"/>
              </w:rPr>
              <w:instrText xml:space="preserve"> HYPERLINK "http://www.dzkbw.com/books/rjb/lishi/8x_2018/021.htm" </w:instrText>
            </w:r>
            <w:r>
              <w:rPr>
                <w:sz w:val="24"/>
                <w:szCs w:val="24"/>
              </w:rPr>
              <w:fldChar w:fldCharType="separate"/>
            </w:r>
            <w:r>
              <w:rPr>
                <w:sz w:val="24"/>
                <w:szCs w:val="24"/>
              </w:rPr>
              <w:t>第7课 伟大的历史转折</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"http://www.dzkbw.com/books/rjb/lishi/8x_2018/023.htm" </w:instrText>
            </w:r>
            <w:r>
              <w:rPr>
                <w:sz w:val="24"/>
                <w:szCs w:val="24"/>
              </w:rPr>
              <w:fldChar w:fldCharType="separate"/>
            </w:r>
            <w:r>
              <w:rPr>
                <w:sz w:val="24"/>
                <w:szCs w:val="24"/>
              </w:rPr>
              <w:t>第8课 经济体制改革</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第5周</w:t>
            </w:r>
          </w:p>
        </w:tc>
        <w:tc>
          <w:tcPr>
            <w:tcW w:w="2375"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fldChar w:fldCharType="begin"/>
            </w:r>
            <w:r>
              <w:rPr>
                <w:sz w:val="24"/>
                <w:szCs w:val="24"/>
              </w:rPr>
              <w:instrText xml:space="preserve"> HYPERLINK "http://www.dzkbw.com/books/rjb/lishi/8x_2018/020.htm" </w:instrText>
            </w:r>
            <w:r>
              <w:rPr>
                <w:sz w:val="24"/>
                <w:szCs w:val="24"/>
              </w:rPr>
              <w:fldChar w:fldCharType="separate"/>
            </w:r>
            <w:r>
              <w:rPr>
                <w:sz w:val="24"/>
                <w:szCs w:val="24"/>
              </w:rPr>
              <w:t>第三单元 中国特色社会主义道路</w:t>
            </w:r>
            <w:r>
              <w:rPr>
                <w:sz w:val="24"/>
                <w:szCs w:val="24"/>
              </w:rPr>
              <w:fldChar w:fldCharType="end"/>
            </w:r>
          </w:p>
        </w:tc>
        <w:tc>
          <w:tcPr>
            <w:tcW w:w="4662"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fldChar w:fldCharType="begin"/>
            </w:r>
            <w:r>
              <w:rPr>
                <w:sz w:val="24"/>
                <w:szCs w:val="24"/>
              </w:rPr>
              <w:instrText xml:space="preserve"> HYPERLINK "http://www.dzkbw.com/books/rjb/lishi/8x_2018/025.htm" </w:instrText>
            </w:r>
            <w:r>
              <w:rPr>
                <w:sz w:val="24"/>
                <w:szCs w:val="24"/>
              </w:rPr>
              <w:fldChar w:fldCharType="separate"/>
            </w:r>
            <w:r>
              <w:rPr>
                <w:sz w:val="24"/>
                <w:szCs w:val="24"/>
              </w:rPr>
              <w:t>第9课 对外开放</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"http://www.dzkbw.com/books/rjb/lishi/8x_2018/027.htm" </w:instrText>
            </w:r>
            <w:r>
              <w:rPr>
                <w:sz w:val="24"/>
                <w:szCs w:val="24"/>
              </w:rPr>
              <w:fldChar w:fldCharType="separate"/>
            </w:r>
            <w:r>
              <w:rPr>
                <w:sz w:val="24"/>
                <w:szCs w:val="24"/>
              </w:rPr>
              <w:t>第10课 建设中国特色社会主义</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8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第6周</w:t>
            </w:r>
          </w:p>
        </w:tc>
        <w:tc>
          <w:tcPr>
            <w:tcW w:w="2375"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fldChar w:fldCharType="begin"/>
            </w:r>
            <w:r>
              <w:rPr>
                <w:sz w:val="24"/>
                <w:szCs w:val="24"/>
              </w:rPr>
              <w:instrText xml:space="preserve"> HYPERLINK "http://www.dzkbw.com/books/rjb/lishi/8x_2018/020.htm" </w:instrText>
            </w:r>
            <w:r>
              <w:rPr>
                <w:sz w:val="24"/>
                <w:szCs w:val="24"/>
              </w:rPr>
              <w:fldChar w:fldCharType="separate"/>
            </w:r>
            <w:r>
              <w:rPr>
                <w:sz w:val="24"/>
                <w:szCs w:val="24"/>
              </w:rPr>
              <w:t>第三单元 中国特色社会主义道路</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"http://www.dzkbw.com/books/rjb/lishi/8x_2018/032.htm" </w:instrText>
            </w:r>
            <w:r>
              <w:rPr>
                <w:sz w:val="24"/>
                <w:szCs w:val="24"/>
              </w:rPr>
              <w:fldChar w:fldCharType="separate"/>
            </w:r>
            <w:r>
              <w:rPr>
                <w:sz w:val="24"/>
                <w:szCs w:val="24"/>
              </w:rPr>
              <w:t>第四单元 民族团结与祖国统一</w:t>
            </w:r>
            <w:r>
              <w:rPr>
                <w:sz w:val="24"/>
                <w:szCs w:val="24"/>
              </w:rPr>
              <w:fldChar w:fldCharType="end"/>
            </w:r>
            <w:r>
              <w:rPr>
                <w:sz w:val="24"/>
                <w:szCs w:val="24"/>
              </w:rPr>
              <w:t>　　</w:t>
            </w:r>
          </w:p>
        </w:tc>
        <w:tc>
          <w:tcPr>
            <w:tcW w:w="4662"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fldChar w:fldCharType="begin"/>
            </w:r>
            <w:r>
              <w:rPr>
                <w:sz w:val="24"/>
                <w:szCs w:val="24"/>
              </w:rPr>
              <w:instrText xml:space="preserve"> HYPERLINK "http://www.dzkbw.com/books/rjb/lishi/8x_2018/030.htm" </w:instrText>
            </w:r>
            <w:r>
              <w:rPr>
                <w:sz w:val="24"/>
                <w:szCs w:val="24"/>
              </w:rPr>
              <w:fldChar w:fldCharType="separate"/>
            </w:r>
            <w:r>
              <w:rPr>
                <w:sz w:val="24"/>
                <w:szCs w:val="24"/>
              </w:rPr>
              <w:t>第11课 为实现中国梦而努力奋斗</w:t>
            </w:r>
            <w:r>
              <w:rPr>
                <w:sz w:val="24"/>
                <w:szCs w:val="24"/>
              </w:rPr>
              <w:fldChar w:fldCharType="end"/>
            </w:r>
            <w:r>
              <w:rPr>
                <w:rFonts w:hint="eastAsia"/>
                <w:b/>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fldChar w:fldCharType="begin"/>
            </w:r>
            <w:r>
              <w:rPr>
                <w:sz w:val="24"/>
                <w:szCs w:val="24"/>
              </w:rPr>
              <w:instrText xml:space="preserve"> HYPERLINK "http://www.dzkbw.com/books/rjb/lishi/8x_2018/033.htm" </w:instrText>
            </w:r>
            <w:r>
              <w:rPr>
                <w:sz w:val="24"/>
                <w:szCs w:val="24"/>
              </w:rPr>
              <w:fldChar w:fldCharType="separate"/>
            </w:r>
            <w:r>
              <w:rPr>
                <w:sz w:val="24"/>
                <w:szCs w:val="24"/>
              </w:rPr>
              <w:t>第12课 民族大团结</w:t>
            </w:r>
            <w:r>
              <w:rPr>
                <w:sz w:val="24"/>
                <w:szCs w:val="24"/>
              </w:rPr>
              <w:fldChar w:fldCharType="end"/>
            </w:r>
          </w:p>
        </w:tc>
      </w:tr>
    </w:tbl>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b/>
          <w:sz w:val="24"/>
          <w:szCs w:val="24"/>
        </w:rPr>
      </w:pPr>
      <w:r>
        <w:rPr>
          <w:rFonts w:hint="eastAsia"/>
          <w:b/>
          <w:sz w:val="24"/>
          <w:szCs w:val="24"/>
        </w:rPr>
        <w:t>九年级前6周学习进度及教学重点难点要求</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b/>
          <w:sz w:val="24"/>
          <w:szCs w:val="24"/>
        </w:rPr>
      </w:pPr>
      <w:r>
        <w:rPr>
          <w:rFonts w:hint="eastAsia"/>
          <w:b/>
          <w:sz w:val="24"/>
          <w:szCs w:val="24"/>
        </w:rPr>
        <w:t>（若先复习中国近代现代史，然后复习世界近代现代史的可适当调整）</w:t>
      </w:r>
    </w:p>
    <w:tbl>
      <w:tblPr>
        <w:tblStyle w:val="6"/>
        <w:tblW w:w="8391" w:type="dxa"/>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2003"/>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周次</w:t>
            </w:r>
          </w:p>
        </w:tc>
        <w:tc>
          <w:tcPr>
            <w:tcW w:w="2003"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单元题目</w:t>
            </w:r>
          </w:p>
        </w:tc>
        <w:tc>
          <w:tcPr>
            <w:tcW w:w="5177"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2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第1周</w:t>
            </w:r>
          </w:p>
        </w:tc>
        <w:tc>
          <w:tcPr>
            <w:tcW w:w="2003"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rFonts w:hint="eastAsia"/>
                <w:sz w:val="24"/>
                <w:szCs w:val="24"/>
              </w:rPr>
              <w:t>九年级上册</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"http://www.dzkbw.com/books/rjb/lishi/9s_2019/064.htm" </w:instrText>
            </w:r>
            <w:r>
              <w:rPr>
                <w:sz w:val="24"/>
                <w:szCs w:val="24"/>
              </w:rPr>
              <w:fldChar w:fldCharType="separate"/>
            </w:r>
            <w:r>
              <w:rPr>
                <w:sz w:val="24"/>
                <w:szCs w:val="24"/>
              </w:rPr>
              <w:t>第五单元 走向近代</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"http://www.dzkbw.com/books/rjb/lishi/9s_2019/084.htm" </w:instrText>
            </w:r>
            <w:r>
              <w:rPr>
                <w:sz w:val="24"/>
                <w:szCs w:val="24"/>
              </w:rPr>
              <w:fldChar w:fldCharType="separate"/>
            </w:r>
            <w:r>
              <w:rPr>
                <w:sz w:val="24"/>
                <w:szCs w:val="24"/>
              </w:rPr>
              <w:t>第六单元 资本主义制度的初步确立</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"http://www.dzkbw.com/books/rjb/lishi/9s_2019/098.htm" </w:instrText>
            </w:r>
            <w:r>
              <w:rPr>
                <w:sz w:val="24"/>
                <w:szCs w:val="24"/>
              </w:rPr>
              <w:fldChar w:fldCharType="separate"/>
            </w:r>
            <w:r>
              <w:rPr>
                <w:sz w:val="24"/>
                <w:szCs w:val="24"/>
              </w:rPr>
              <w:t>第七单元</w:t>
            </w:r>
            <w:r>
              <w:rPr>
                <w:rFonts w:hint="eastAsia"/>
                <w:sz w:val="24"/>
                <w:szCs w:val="24"/>
              </w:rPr>
              <w:t xml:space="preserve"> </w:t>
            </w:r>
            <w:r>
              <w:rPr>
                <w:sz w:val="24"/>
                <w:szCs w:val="24"/>
              </w:rPr>
              <w:t>工业革命和工人运动的兴起</w:t>
            </w:r>
            <w:r>
              <w:rPr>
                <w:sz w:val="24"/>
                <w:szCs w:val="24"/>
              </w:rPr>
              <w:fldChar w:fldCharType="end"/>
            </w:r>
            <w:r>
              <w:rPr>
                <w:sz w:val="24"/>
                <w:szCs w:val="24"/>
              </w:rPr>
              <w:br w:type="textWrapping"/>
            </w:r>
            <w:r>
              <w:rPr>
                <w:sz w:val="24"/>
                <w:szCs w:val="24"/>
              </w:rPr>
              <w:t>　</w:t>
            </w:r>
          </w:p>
        </w:tc>
        <w:tc>
          <w:tcPr>
            <w:tcW w:w="5177"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"http://www.dzkbw.com/books/rjb/lishi/9s_2019/065.htm" </w:instrText>
            </w:r>
            <w:r>
              <w:rPr>
                <w:sz w:val="24"/>
                <w:szCs w:val="24"/>
              </w:rPr>
              <w:fldChar w:fldCharType="separate"/>
            </w:r>
            <w:r>
              <w:rPr>
                <w:sz w:val="24"/>
                <w:szCs w:val="24"/>
              </w:rPr>
              <w:t>第14课 西欧经济和社会的发展</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"http://www.dzkbw.com/books/rjb/lishi/9s_2019/070.htm" </w:instrText>
            </w:r>
            <w:r>
              <w:rPr>
                <w:sz w:val="24"/>
                <w:szCs w:val="24"/>
              </w:rPr>
              <w:fldChar w:fldCharType="separate"/>
            </w:r>
            <w:r>
              <w:rPr>
                <w:sz w:val="24"/>
                <w:szCs w:val="24"/>
              </w:rPr>
              <w:t>第15课 文艺复兴运动</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"http://www.dzkbw.com/books/rjb/lishi/9s_2019/075.htm" </w:instrText>
            </w:r>
            <w:r>
              <w:rPr>
                <w:sz w:val="24"/>
                <w:szCs w:val="24"/>
              </w:rPr>
              <w:fldChar w:fldCharType="separate"/>
            </w:r>
            <w:r>
              <w:rPr>
                <w:sz w:val="24"/>
                <w:szCs w:val="24"/>
              </w:rPr>
              <w:t>第16课 探寻新航路</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"http://www.dzkbw.com/books/rjb/lishi/9s_2019/080.htm" </w:instrText>
            </w:r>
            <w:r>
              <w:rPr>
                <w:sz w:val="24"/>
                <w:szCs w:val="24"/>
              </w:rPr>
              <w:fldChar w:fldCharType="separate"/>
            </w:r>
            <w:r>
              <w:rPr>
                <w:sz w:val="24"/>
                <w:szCs w:val="24"/>
              </w:rPr>
              <w:t>第17课 早期殖民掠夺</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"http://www.dzkbw.com/books/rjb/lishi/9s_2019/085.htm" </w:instrText>
            </w:r>
            <w:r>
              <w:rPr>
                <w:sz w:val="24"/>
                <w:szCs w:val="24"/>
              </w:rPr>
              <w:fldChar w:fldCharType="separate"/>
            </w:r>
            <w:r>
              <w:rPr>
                <w:sz w:val="24"/>
                <w:szCs w:val="24"/>
              </w:rPr>
              <w:t>第18课 君主立宪制的英国</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"http://www.dzkbw.com/books/rjb/lishi/9s_2019/089.htm" </w:instrText>
            </w:r>
            <w:r>
              <w:rPr>
                <w:sz w:val="24"/>
                <w:szCs w:val="24"/>
              </w:rPr>
              <w:fldChar w:fldCharType="separate"/>
            </w:r>
            <w:r>
              <w:rPr>
                <w:sz w:val="24"/>
                <w:szCs w:val="24"/>
              </w:rPr>
              <w:t>第19课 美国的独立</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"http://www.dzkbw.com/books/rjb/lishi/9s_2019/093.htm" </w:instrText>
            </w:r>
            <w:r>
              <w:rPr>
                <w:sz w:val="24"/>
                <w:szCs w:val="24"/>
              </w:rPr>
              <w:fldChar w:fldCharType="separate"/>
            </w:r>
            <w:r>
              <w:rPr>
                <w:sz w:val="24"/>
                <w:szCs w:val="24"/>
              </w:rPr>
              <w:t>第20课 法国大革命和拿破仑帝国</w:t>
            </w:r>
            <w:r>
              <w:rPr>
                <w:sz w:val="24"/>
                <w:szCs w:val="24"/>
              </w:rPr>
              <w:fldChar w:fldCharType="end"/>
            </w:r>
            <w:r>
              <w:rPr>
                <w:sz w:val="24"/>
                <w:szCs w:val="24"/>
              </w:rPr>
              <w:t>　</w:t>
            </w:r>
            <w:r>
              <w:rPr>
                <w:sz w:val="24"/>
                <w:szCs w:val="24"/>
              </w:rPr>
              <w:fldChar w:fldCharType="begin"/>
            </w:r>
            <w:r>
              <w:rPr>
                <w:sz w:val="24"/>
                <w:szCs w:val="24"/>
              </w:rPr>
              <w:instrText xml:space="preserve"> HYPERLINK "http://www.dzkbw.com/books/rjb/lishi/9s_2019/099.htm" </w:instrText>
            </w:r>
            <w:r>
              <w:rPr>
                <w:sz w:val="24"/>
                <w:szCs w:val="24"/>
              </w:rPr>
              <w:fldChar w:fldCharType="separate"/>
            </w:r>
            <w:r>
              <w:rPr>
                <w:sz w:val="24"/>
                <w:szCs w:val="24"/>
              </w:rPr>
              <w:t>第21课 第一次工业革命</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"http://www.dzkbw.com/books/rjb/lishi/9s_2019/103.htm" </w:instrText>
            </w:r>
            <w:r>
              <w:rPr>
                <w:sz w:val="24"/>
                <w:szCs w:val="24"/>
              </w:rPr>
              <w:fldChar w:fldCharType="separate"/>
            </w:r>
            <w:r>
              <w:rPr>
                <w:sz w:val="24"/>
                <w:szCs w:val="24"/>
              </w:rPr>
              <w:t>第22课 马克思主义的诞生和国际工人运动的兴起</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trPr>
        <w:tc>
          <w:tcPr>
            <w:tcW w:w="12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第2周</w:t>
            </w:r>
          </w:p>
        </w:tc>
        <w:tc>
          <w:tcPr>
            <w:tcW w:w="2003"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sz w:val="24"/>
                <w:szCs w:val="24"/>
              </w:rPr>
            </w:pPr>
            <w:r>
              <w:rPr>
                <w:rFonts w:hint="eastAsia"/>
                <w:sz w:val="24"/>
                <w:szCs w:val="24"/>
              </w:rPr>
              <w:t>九年级下册</w:t>
            </w:r>
          </w:p>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sz w:val="24"/>
                <w:szCs w:val="24"/>
              </w:rPr>
            </w:pPr>
            <w:r>
              <w:rPr>
                <w:sz w:val="24"/>
                <w:szCs w:val="24"/>
              </w:rPr>
              <w:fldChar w:fldCharType="begin"/>
            </w:r>
            <w:r>
              <w:rPr>
                <w:sz w:val="24"/>
                <w:szCs w:val="24"/>
              </w:rPr>
              <w:instrText xml:space="preserve"> HYPERLINK "http://www.dzkbw.com/books/rjb/lishi/9x_2019/005.htm" </w:instrText>
            </w:r>
            <w:r>
              <w:rPr>
                <w:sz w:val="24"/>
                <w:szCs w:val="24"/>
              </w:rPr>
              <w:fldChar w:fldCharType="separate"/>
            </w:r>
            <w:r>
              <w:rPr>
                <w:sz w:val="24"/>
                <w:szCs w:val="24"/>
              </w:rPr>
              <w:t>第一单元 殖民地人民的反抗与资本主义制度的扩展</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"http://www.dzkbw.com/books/rjb/lishi/9x_2019/021.htm" </w:instrText>
            </w:r>
            <w:r>
              <w:rPr>
                <w:sz w:val="24"/>
                <w:szCs w:val="24"/>
              </w:rPr>
              <w:fldChar w:fldCharType="separate"/>
            </w:r>
            <w:r>
              <w:rPr>
                <w:sz w:val="24"/>
                <w:szCs w:val="24"/>
              </w:rPr>
              <w:t>第二单元 第二次工业革命和近代科学文化</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"http://www.dzkbw.com/books/rjb/lishi/9x_2019/037.htm" </w:instrText>
            </w:r>
            <w:r>
              <w:rPr>
                <w:sz w:val="24"/>
                <w:szCs w:val="24"/>
              </w:rPr>
              <w:fldChar w:fldCharType="separate"/>
            </w:r>
            <w:r>
              <w:rPr>
                <w:sz w:val="24"/>
                <w:szCs w:val="24"/>
              </w:rPr>
              <w:t>第三单元 第一次世界大战和战后初期的世界</w:t>
            </w:r>
            <w:r>
              <w:rPr>
                <w:sz w:val="24"/>
                <w:szCs w:val="24"/>
              </w:rPr>
              <w:fldChar w:fldCharType="end"/>
            </w:r>
            <w:r>
              <w:rPr>
                <w:sz w:val="24"/>
                <w:szCs w:val="24"/>
              </w:rPr>
              <w:br w:type="textWrapping"/>
            </w:r>
            <w:r>
              <w:rPr>
                <w:sz w:val="24"/>
                <w:szCs w:val="24"/>
              </w:rPr>
              <w:t>　</w:t>
            </w:r>
          </w:p>
        </w:tc>
        <w:tc>
          <w:tcPr>
            <w:tcW w:w="5177"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sz w:val="24"/>
                <w:szCs w:val="24"/>
              </w:rPr>
            </w:pPr>
            <w:r>
              <w:rPr>
                <w:sz w:val="24"/>
                <w:szCs w:val="24"/>
              </w:rPr>
              <w:fldChar w:fldCharType="begin"/>
            </w:r>
            <w:r>
              <w:rPr>
                <w:sz w:val="24"/>
                <w:szCs w:val="24"/>
              </w:rPr>
              <w:instrText xml:space="preserve"> HYPERLINK "http://www.dzkbw.com/books/rjb/lishi/9x_2019/006.htm" </w:instrText>
            </w:r>
            <w:r>
              <w:rPr>
                <w:sz w:val="24"/>
                <w:szCs w:val="24"/>
              </w:rPr>
              <w:fldChar w:fldCharType="separate"/>
            </w:r>
            <w:r>
              <w:rPr>
                <w:sz w:val="24"/>
                <w:szCs w:val="24"/>
              </w:rPr>
              <w:t>第1课 殖民地人民的反抗斗争</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"http://www.dzkbw.com/books/rjb/lishi/9x_2019/010.htm" </w:instrText>
            </w:r>
            <w:r>
              <w:rPr>
                <w:sz w:val="24"/>
                <w:szCs w:val="24"/>
              </w:rPr>
              <w:fldChar w:fldCharType="separate"/>
            </w:r>
            <w:r>
              <w:rPr>
                <w:sz w:val="24"/>
                <w:szCs w:val="24"/>
              </w:rPr>
              <w:t>第2课 俄国的改革</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"http://www.dzkbw.com/books/rjb/lishi/9x_2019/014.htm" </w:instrText>
            </w:r>
            <w:r>
              <w:rPr>
                <w:sz w:val="24"/>
                <w:szCs w:val="24"/>
              </w:rPr>
              <w:fldChar w:fldCharType="separate"/>
            </w:r>
            <w:r>
              <w:rPr>
                <w:sz w:val="24"/>
                <w:szCs w:val="24"/>
              </w:rPr>
              <w:t>第3课 美国内战</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"http://www.dzkbw.com/books/rjb/lishi/9x_2019/018.htm" </w:instrText>
            </w:r>
            <w:r>
              <w:rPr>
                <w:sz w:val="24"/>
                <w:szCs w:val="24"/>
              </w:rPr>
              <w:fldChar w:fldCharType="separate"/>
            </w:r>
            <w:r>
              <w:rPr>
                <w:sz w:val="24"/>
                <w:szCs w:val="24"/>
              </w:rPr>
              <w:t>第4课 日本明治维新</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"http://www.dzkbw.com/books/rjb/lishi/9x_2019/022.htm" </w:instrText>
            </w:r>
            <w:r>
              <w:rPr>
                <w:sz w:val="24"/>
                <w:szCs w:val="24"/>
              </w:rPr>
              <w:fldChar w:fldCharType="separate"/>
            </w:r>
            <w:r>
              <w:rPr>
                <w:sz w:val="24"/>
                <w:szCs w:val="24"/>
              </w:rPr>
              <w:t>第5课 第二次工业革命</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"http://www.dzkbw.com/books/rjb/lishi/9x_2019/027.htm" </w:instrText>
            </w:r>
            <w:r>
              <w:rPr>
                <w:sz w:val="24"/>
                <w:szCs w:val="24"/>
              </w:rPr>
              <w:fldChar w:fldCharType="separate"/>
            </w:r>
            <w:r>
              <w:rPr>
                <w:sz w:val="24"/>
                <w:szCs w:val="24"/>
              </w:rPr>
              <w:t>第6课 工业化国家的社会变化</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"http://www.dzkbw.com/books/rjb/lishi/9x_2019/032.htm" </w:instrText>
            </w:r>
            <w:r>
              <w:rPr>
                <w:sz w:val="24"/>
                <w:szCs w:val="24"/>
              </w:rPr>
              <w:fldChar w:fldCharType="separate"/>
            </w:r>
            <w:r>
              <w:rPr>
                <w:sz w:val="24"/>
                <w:szCs w:val="24"/>
              </w:rPr>
              <w:t>第7课 近代科学与文化</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sz w:val="24"/>
                <w:szCs w:val="24"/>
              </w:rPr>
            </w:pPr>
            <w:r>
              <w:rPr>
                <w:sz w:val="24"/>
                <w:szCs w:val="24"/>
              </w:rPr>
              <w:fldChar w:fldCharType="begin"/>
            </w:r>
            <w:r>
              <w:rPr>
                <w:sz w:val="24"/>
                <w:szCs w:val="24"/>
              </w:rPr>
              <w:instrText xml:space="preserve"> HYPERLINK "http://www.dzkbw.com/books/rjb/lishi/9x_2019/038.htm" </w:instrText>
            </w:r>
            <w:r>
              <w:rPr>
                <w:sz w:val="24"/>
                <w:szCs w:val="24"/>
              </w:rPr>
              <w:fldChar w:fldCharType="separate"/>
            </w:r>
            <w:r>
              <w:rPr>
                <w:sz w:val="24"/>
                <w:szCs w:val="24"/>
              </w:rPr>
              <w:t>第8课 第一次世界大战</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"http://www.dzkbw.com/books/rjb/lishi/9x_2019/043.htm" </w:instrText>
            </w:r>
            <w:r>
              <w:rPr>
                <w:sz w:val="24"/>
                <w:szCs w:val="24"/>
              </w:rPr>
              <w:fldChar w:fldCharType="separate"/>
            </w:r>
            <w:r>
              <w:rPr>
                <w:sz w:val="24"/>
                <w:szCs w:val="24"/>
              </w:rPr>
              <w:t>第9课 列宁与十月革命</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"http://www.dzkbw.com/books/rjb/lishi/9x_2019/047.htm" </w:instrText>
            </w:r>
            <w:r>
              <w:rPr>
                <w:sz w:val="24"/>
                <w:szCs w:val="24"/>
              </w:rPr>
              <w:fldChar w:fldCharType="separate"/>
            </w:r>
            <w:r>
              <w:rPr>
                <w:sz w:val="24"/>
                <w:szCs w:val="24"/>
              </w:rPr>
              <w:t>第10课 《凡尔赛条约》和《九国公约》</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"http://www.dzkbw.com/books/rjb/lishi/9x_2019/051.htm" </w:instrText>
            </w:r>
            <w:r>
              <w:rPr>
                <w:sz w:val="24"/>
                <w:szCs w:val="24"/>
              </w:rPr>
              <w:fldChar w:fldCharType="separate"/>
            </w:r>
            <w:r>
              <w:rPr>
                <w:sz w:val="24"/>
                <w:szCs w:val="24"/>
              </w:rPr>
              <w:t>第11课 苏联的社会主义建设</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"http://www.dzkbw.com/books/rjb/lishi/9x_2019/056.htm" </w:instrText>
            </w:r>
            <w:r>
              <w:rPr>
                <w:sz w:val="24"/>
                <w:szCs w:val="24"/>
              </w:rPr>
              <w:fldChar w:fldCharType="separate"/>
            </w:r>
            <w:r>
              <w:rPr>
                <w:sz w:val="24"/>
                <w:szCs w:val="24"/>
              </w:rPr>
              <w:t>第12课 亚非拉民族民主运动的高涨</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第3周</w:t>
            </w:r>
          </w:p>
        </w:tc>
        <w:tc>
          <w:tcPr>
            <w:tcW w:w="2003"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t>第</w:t>
            </w:r>
            <w:r>
              <w:rPr>
                <w:sz w:val="24"/>
                <w:szCs w:val="24"/>
              </w:rPr>
              <w:fldChar w:fldCharType="begin"/>
            </w:r>
            <w:r>
              <w:rPr>
                <w:sz w:val="24"/>
                <w:szCs w:val="24"/>
              </w:rPr>
              <w:instrText xml:space="preserve"> HYPERLINK "http://www.dzkbw.com/books/rjb/lishi/9x_2019/061.htm" </w:instrText>
            </w:r>
            <w:r>
              <w:rPr>
                <w:sz w:val="24"/>
                <w:szCs w:val="24"/>
              </w:rPr>
              <w:fldChar w:fldCharType="separate"/>
            </w:r>
            <w:r>
              <w:rPr>
                <w:sz w:val="24"/>
                <w:szCs w:val="24"/>
              </w:rPr>
              <w:t>四单元 经济大危机和第二次世界大战</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"http://www.dzkbw.com/books/rjb/lishi/9x_2019/077.htm" </w:instrText>
            </w:r>
            <w:r>
              <w:rPr>
                <w:sz w:val="24"/>
                <w:szCs w:val="24"/>
              </w:rPr>
              <w:fldChar w:fldCharType="separate"/>
            </w:r>
            <w:r>
              <w:rPr>
                <w:sz w:val="24"/>
                <w:szCs w:val="24"/>
              </w:rPr>
              <w:t>第五单元 冷战和美苏对峙的世界</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"http://www.dzkbw.com/books/rjb/lishi/9x_2019/095.htm" </w:instrText>
            </w:r>
            <w:r>
              <w:rPr>
                <w:sz w:val="24"/>
                <w:szCs w:val="24"/>
              </w:rPr>
              <w:fldChar w:fldCharType="separate"/>
            </w:r>
            <w:r>
              <w:rPr>
                <w:sz w:val="24"/>
                <w:szCs w:val="24"/>
              </w:rPr>
              <w:t>第六单元 冷战结束后的世界</w:t>
            </w:r>
            <w:r>
              <w:rPr>
                <w:sz w:val="24"/>
                <w:szCs w:val="24"/>
              </w:rPr>
              <w:fldChar w:fldCharType="end"/>
            </w:r>
            <w:r>
              <w:rPr>
                <w:sz w:val="24"/>
                <w:szCs w:val="24"/>
              </w:rPr>
              <w:br w:type="textWrapping"/>
            </w:r>
            <w:r>
              <w:rPr>
                <w:sz w:val="24"/>
                <w:szCs w:val="24"/>
              </w:rPr>
              <w:t>　　</w:t>
            </w:r>
          </w:p>
        </w:tc>
        <w:tc>
          <w:tcPr>
            <w:tcW w:w="5177"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"http://www.dzkbw.com/books/rjb/lishi/9x_2019/062.htm" </w:instrText>
            </w:r>
            <w:r>
              <w:rPr>
                <w:sz w:val="24"/>
                <w:szCs w:val="24"/>
              </w:rPr>
              <w:fldChar w:fldCharType="separate"/>
            </w:r>
            <w:r>
              <w:rPr>
                <w:sz w:val="24"/>
                <w:szCs w:val="24"/>
              </w:rPr>
              <w:t>第13课 罗斯福新政</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"http://www.dzkbw.com/books/rjb/lishi/9x_2019/067.htm" </w:instrText>
            </w:r>
            <w:r>
              <w:rPr>
                <w:sz w:val="24"/>
                <w:szCs w:val="24"/>
              </w:rPr>
              <w:fldChar w:fldCharType="separate"/>
            </w:r>
            <w:r>
              <w:rPr>
                <w:sz w:val="24"/>
                <w:szCs w:val="24"/>
              </w:rPr>
              <w:t>第14课 法西斯国家的侵略扩张</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"http://www.dzkbw.com/books/rjb/lishi/9x_2019/071.htm" </w:instrText>
            </w:r>
            <w:r>
              <w:rPr>
                <w:sz w:val="24"/>
                <w:szCs w:val="24"/>
              </w:rPr>
              <w:fldChar w:fldCharType="separate"/>
            </w:r>
            <w:r>
              <w:rPr>
                <w:sz w:val="24"/>
                <w:szCs w:val="24"/>
              </w:rPr>
              <w:t>第15课 第二次世界大战</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"http://www.dzkbw.com/books/rjb/lishi/9x_2019/078.htm" </w:instrText>
            </w:r>
            <w:r>
              <w:rPr>
                <w:sz w:val="24"/>
                <w:szCs w:val="24"/>
              </w:rPr>
              <w:fldChar w:fldCharType="separate"/>
            </w:r>
            <w:r>
              <w:rPr>
                <w:sz w:val="24"/>
                <w:szCs w:val="24"/>
              </w:rPr>
              <w:t>第16课 冷战</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"http://www.dzkbw.com/books/rjb/lishi/9x_2019/083.htm" </w:instrText>
            </w:r>
            <w:r>
              <w:rPr>
                <w:sz w:val="24"/>
                <w:szCs w:val="24"/>
              </w:rPr>
              <w:fldChar w:fldCharType="separate"/>
            </w:r>
            <w:r>
              <w:rPr>
                <w:sz w:val="24"/>
                <w:szCs w:val="24"/>
              </w:rPr>
              <w:t>第17课 战后资本主义的新变化</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"http://www.dzkbw.com/books/rjb/lishi/9x_2019/087.htm" </w:instrText>
            </w:r>
            <w:r>
              <w:rPr>
                <w:sz w:val="24"/>
                <w:szCs w:val="24"/>
              </w:rPr>
              <w:fldChar w:fldCharType="separate"/>
            </w:r>
            <w:r>
              <w:rPr>
                <w:sz w:val="24"/>
                <w:szCs w:val="24"/>
              </w:rPr>
              <w:t>第18课 社会主义的发展与挫折</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"http://www.dzkbw.com/books/rjb/lishi/9x_2019/091.htm" </w:instrText>
            </w:r>
            <w:r>
              <w:rPr>
                <w:sz w:val="24"/>
                <w:szCs w:val="24"/>
              </w:rPr>
              <w:fldChar w:fldCharType="separate"/>
            </w:r>
            <w:r>
              <w:rPr>
                <w:sz w:val="24"/>
                <w:szCs w:val="24"/>
              </w:rPr>
              <w:t>第19课 亚非拉国家的新发展</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"http://www.dzkbw.com/books/rjb/lishi/9x_2019/096.htm" </w:instrText>
            </w:r>
            <w:r>
              <w:rPr>
                <w:sz w:val="24"/>
                <w:szCs w:val="24"/>
              </w:rPr>
              <w:fldChar w:fldCharType="separate"/>
            </w:r>
            <w:r>
              <w:rPr>
                <w:sz w:val="24"/>
                <w:szCs w:val="24"/>
              </w:rPr>
              <w:t>第20课 联合国与世界贸易组织</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"http://www.dzkbw.com/books/rjb/lishi/9x_2019/101.htm" </w:instrText>
            </w:r>
            <w:r>
              <w:rPr>
                <w:sz w:val="24"/>
                <w:szCs w:val="24"/>
              </w:rPr>
              <w:fldChar w:fldCharType="separate"/>
            </w:r>
            <w:r>
              <w:rPr>
                <w:sz w:val="24"/>
                <w:szCs w:val="24"/>
              </w:rPr>
              <w:t>第21课 冷战后的世界格局</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"http://www.dzkbw.com/books/rjb/lishi/9x_2019/106.htm" </w:instrText>
            </w:r>
            <w:r>
              <w:rPr>
                <w:sz w:val="24"/>
                <w:szCs w:val="24"/>
              </w:rPr>
              <w:fldChar w:fldCharType="separate"/>
            </w:r>
            <w:r>
              <w:rPr>
                <w:sz w:val="24"/>
                <w:szCs w:val="24"/>
              </w:rPr>
              <w:t>第22课 不断发展的现代社会</w:t>
            </w:r>
            <w:r>
              <w:rPr>
                <w:sz w:val="24"/>
                <w:szCs w:val="24"/>
              </w:rPr>
              <w:fldChar w:fldCharType="end"/>
            </w:r>
            <w:r>
              <w:rPr>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第4周</w:t>
            </w:r>
          </w:p>
        </w:tc>
        <w:tc>
          <w:tcPr>
            <w:tcW w:w="2003"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rFonts w:hint="eastAsia"/>
                <w:sz w:val="24"/>
                <w:szCs w:val="24"/>
              </w:rPr>
              <w:t>八年级上册</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sz w:val="24"/>
                <w:szCs w:val="24"/>
              </w:rPr>
            </w:pPr>
            <w:r>
              <w:rPr>
                <w:sz w:val="24"/>
                <w:szCs w:val="24"/>
              </w:rPr>
              <w:fldChar w:fldCharType="begin"/>
            </w:r>
            <w:r>
              <w:rPr>
                <w:sz w:val="24"/>
                <w:szCs w:val="24"/>
              </w:rPr>
              <w:instrText xml:space="preserve"> HYPERLINK "http://www.dzkbw.com/books/rjb/lishi/8s_2017/004.htm" </w:instrText>
            </w:r>
            <w:r>
              <w:rPr>
                <w:sz w:val="24"/>
                <w:szCs w:val="24"/>
              </w:rPr>
              <w:fldChar w:fldCharType="separate"/>
            </w:r>
            <w:r>
              <w:rPr>
                <w:sz w:val="24"/>
                <w:szCs w:val="24"/>
              </w:rPr>
              <w:t>第一单元 中国开始沦为半殖民地半封建社会</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"http://www.dzkbw.com/books/rjb/lishi/8s_2017/022.htm" </w:instrText>
            </w:r>
            <w:r>
              <w:rPr>
                <w:sz w:val="24"/>
                <w:szCs w:val="24"/>
              </w:rPr>
              <w:fldChar w:fldCharType="separate"/>
            </w:r>
            <w:r>
              <w:rPr>
                <w:sz w:val="24"/>
                <w:szCs w:val="24"/>
              </w:rPr>
              <w:t>第二单元 近代化的早期探索与民族危机的加剧</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"http://www.dzkbw.com/books/rjb/lishi/8s_2017/040.htm" </w:instrText>
            </w:r>
            <w:r>
              <w:rPr>
                <w:sz w:val="24"/>
                <w:szCs w:val="24"/>
              </w:rPr>
              <w:fldChar w:fldCharType="separate"/>
            </w:r>
            <w:r>
              <w:rPr>
                <w:sz w:val="24"/>
                <w:szCs w:val="24"/>
              </w:rPr>
              <w:t>第三单元 资产阶级民主革命与中华民国的建立</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"http://www.dzkbw.com/books/rjb/lishi/8s_2017/058.htm" </w:instrText>
            </w:r>
            <w:r>
              <w:rPr>
                <w:sz w:val="24"/>
                <w:szCs w:val="24"/>
              </w:rPr>
              <w:fldChar w:fldCharType="separate"/>
            </w:r>
            <w:r>
              <w:rPr>
                <w:sz w:val="24"/>
                <w:szCs w:val="24"/>
              </w:rPr>
              <w:t>第四单元 新民主主义革命的开始</w:t>
            </w:r>
            <w:r>
              <w:rPr>
                <w:sz w:val="24"/>
                <w:szCs w:val="24"/>
              </w:rPr>
              <w:fldChar w:fldCharType="end"/>
            </w:r>
            <w:r>
              <w:rPr>
                <w:sz w:val="24"/>
                <w:szCs w:val="24"/>
              </w:rPr>
              <w:br w:type="textWrapping"/>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p>
        </w:tc>
        <w:tc>
          <w:tcPr>
            <w:tcW w:w="5177"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"http://www.dzkbw.com/books/rjb/lishi/8s_2017/005.htm" </w:instrText>
            </w:r>
            <w:r>
              <w:rPr>
                <w:sz w:val="24"/>
                <w:szCs w:val="24"/>
              </w:rPr>
              <w:fldChar w:fldCharType="separate"/>
            </w:r>
            <w:r>
              <w:rPr>
                <w:sz w:val="24"/>
                <w:szCs w:val="24"/>
              </w:rPr>
              <w:t>第1课 鸦片战争</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"http://www.dzkbw.com/books/rjb/lishi/8s_2017/011.htm" </w:instrText>
            </w:r>
            <w:r>
              <w:rPr>
                <w:sz w:val="24"/>
                <w:szCs w:val="24"/>
              </w:rPr>
              <w:fldChar w:fldCharType="separate"/>
            </w:r>
            <w:r>
              <w:rPr>
                <w:sz w:val="24"/>
                <w:szCs w:val="24"/>
              </w:rPr>
              <w:t>第2课 第二次鸦片战争</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"http://www.dzkbw.com/books/rjb/lishi/8s_2017/016.htm" </w:instrText>
            </w:r>
            <w:r>
              <w:rPr>
                <w:sz w:val="24"/>
                <w:szCs w:val="24"/>
              </w:rPr>
              <w:fldChar w:fldCharType="separate"/>
            </w:r>
            <w:r>
              <w:rPr>
                <w:sz w:val="24"/>
                <w:szCs w:val="24"/>
              </w:rPr>
              <w:t>第3课 太平天国运动</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"http://www.dzkbw.com/books/rjb/lishi/8s_2017/023.htm" </w:instrText>
            </w:r>
            <w:r>
              <w:rPr>
                <w:sz w:val="24"/>
                <w:szCs w:val="24"/>
              </w:rPr>
              <w:fldChar w:fldCharType="separate"/>
            </w:r>
            <w:r>
              <w:rPr>
                <w:sz w:val="24"/>
                <w:szCs w:val="24"/>
              </w:rPr>
              <w:t>第4课 洋务运动</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"http://www.dzkbw.com/books/rjb/lishi/8s_2017/027.htm" </w:instrText>
            </w:r>
            <w:r>
              <w:rPr>
                <w:sz w:val="24"/>
                <w:szCs w:val="24"/>
              </w:rPr>
              <w:fldChar w:fldCharType="separate"/>
            </w:r>
            <w:r>
              <w:rPr>
                <w:sz w:val="24"/>
                <w:szCs w:val="24"/>
              </w:rPr>
              <w:t>第5课 甲午中日战争与瓜分中国狂潮</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"http://www.dzkbw.com/books/rjb/lishi/8s_2017/031.htm" </w:instrText>
            </w:r>
            <w:r>
              <w:rPr>
                <w:sz w:val="24"/>
                <w:szCs w:val="24"/>
              </w:rPr>
              <w:fldChar w:fldCharType="separate"/>
            </w:r>
            <w:r>
              <w:rPr>
                <w:sz w:val="24"/>
                <w:szCs w:val="24"/>
              </w:rPr>
              <w:t>第6课 戊戌变法</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"http://www.dzkbw.com/books/rjb/lishi/8s_2017/035.htm" </w:instrText>
            </w:r>
            <w:r>
              <w:rPr>
                <w:sz w:val="24"/>
                <w:szCs w:val="24"/>
              </w:rPr>
              <w:fldChar w:fldCharType="separate"/>
            </w:r>
            <w:r>
              <w:rPr>
                <w:sz w:val="24"/>
                <w:szCs w:val="24"/>
              </w:rPr>
              <w:t>第7课 抗击八国联军</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"http://www.dzkbw.com/books/rjb/lishi/8s_2017/041.htm" </w:instrText>
            </w:r>
            <w:r>
              <w:rPr>
                <w:sz w:val="24"/>
                <w:szCs w:val="24"/>
              </w:rPr>
              <w:fldChar w:fldCharType="separate"/>
            </w:r>
            <w:r>
              <w:rPr>
                <w:sz w:val="24"/>
                <w:szCs w:val="24"/>
              </w:rPr>
              <w:t>第8课 革命先行者孙中山</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"http://www.dzkbw.com/books/rjb/lishi/8s_2017/045.htm" </w:instrText>
            </w:r>
            <w:r>
              <w:rPr>
                <w:sz w:val="24"/>
                <w:szCs w:val="24"/>
              </w:rPr>
              <w:fldChar w:fldCharType="separate"/>
            </w:r>
            <w:r>
              <w:rPr>
                <w:sz w:val="24"/>
                <w:szCs w:val="24"/>
              </w:rPr>
              <w:t>第9课 辛亥革命</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"http://www.dzkbw.com/books/rjb/lishi/8s_2017/049.htm" </w:instrText>
            </w:r>
            <w:r>
              <w:rPr>
                <w:sz w:val="24"/>
                <w:szCs w:val="24"/>
              </w:rPr>
              <w:fldChar w:fldCharType="separate"/>
            </w:r>
            <w:r>
              <w:rPr>
                <w:sz w:val="24"/>
                <w:szCs w:val="24"/>
              </w:rPr>
              <w:t>第10课 中华民国的创建</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"http://www.dzkbw.com/books/rjb/lishi/8s_2017/053.htm" </w:instrText>
            </w:r>
            <w:r>
              <w:rPr>
                <w:sz w:val="24"/>
                <w:szCs w:val="24"/>
              </w:rPr>
              <w:fldChar w:fldCharType="separate"/>
            </w:r>
            <w:r>
              <w:rPr>
                <w:sz w:val="24"/>
                <w:szCs w:val="24"/>
              </w:rPr>
              <w:t>第11课 北洋政府的黑暗统治</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"http://www.dzkbw.com/books/rjb/lishi/8s_2017/059.htm" </w:instrText>
            </w:r>
            <w:r>
              <w:rPr>
                <w:sz w:val="24"/>
                <w:szCs w:val="24"/>
              </w:rPr>
              <w:fldChar w:fldCharType="separate"/>
            </w:r>
            <w:r>
              <w:rPr>
                <w:sz w:val="24"/>
                <w:szCs w:val="24"/>
              </w:rPr>
              <w:t>第12课 新文化运动</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"http://www.dzkbw.com/books/rjb/lishi/8s_2017/062.htm" </w:instrText>
            </w:r>
            <w:r>
              <w:rPr>
                <w:sz w:val="24"/>
                <w:szCs w:val="24"/>
              </w:rPr>
              <w:fldChar w:fldCharType="separate"/>
            </w:r>
            <w:r>
              <w:rPr>
                <w:sz w:val="24"/>
                <w:szCs w:val="24"/>
              </w:rPr>
              <w:t>第13课 五四运动</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"http://www.dzkbw.com/books/rjb/lishi/8s_2017/066.htm" </w:instrText>
            </w:r>
            <w:r>
              <w:rPr>
                <w:sz w:val="24"/>
                <w:szCs w:val="24"/>
              </w:rPr>
              <w:fldChar w:fldCharType="separate"/>
            </w:r>
            <w:r>
              <w:rPr>
                <w:sz w:val="24"/>
                <w:szCs w:val="24"/>
              </w:rPr>
              <w:t>第14课 中国共产党诞生</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4" w:hRule="atLeast"/>
        </w:trPr>
        <w:tc>
          <w:tcPr>
            <w:tcW w:w="12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第5周</w:t>
            </w:r>
          </w:p>
        </w:tc>
        <w:tc>
          <w:tcPr>
            <w:tcW w:w="2003"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"http://www.dzkbw.com/books/rjb/lishi/8s_2017/072.htm" </w:instrText>
            </w:r>
            <w:r>
              <w:rPr>
                <w:sz w:val="24"/>
                <w:szCs w:val="24"/>
              </w:rPr>
              <w:fldChar w:fldCharType="separate"/>
            </w:r>
            <w:r>
              <w:rPr>
                <w:sz w:val="24"/>
                <w:szCs w:val="24"/>
              </w:rPr>
              <w:t>第五单元 从国共合作到国共对峙</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"http://www.dzkbw.com/books/rjb/lishi/8s_2017/088.htm" </w:instrText>
            </w:r>
            <w:r>
              <w:rPr>
                <w:sz w:val="24"/>
                <w:szCs w:val="24"/>
              </w:rPr>
              <w:fldChar w:fldCharType="separate"/>
            </w:r>
            <w:r>
              <w:rPr>
                <w:sz w:val="24"/>
                <w:szCs w:val="24"/>
              </w:rPr>
              <w:t>第六单元 中华民族的抗日战争</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"http://www.dzkbw.com/books/rjb/lishi/8s_2017/112.htm" </w:instrText>
            </w:r>
            <w:r>
              <w:rPr>
                <w:sz w:val="24"/>
                <w:szCs w:val="24"/>
              </w:rPr>
              <w:fldChar w:fldCharType="separate"/>
            </w:r>
            <w:r>
              <w:rPr>
                <w:sz w:val="24"/>
                <w:szCs w:val="24"/>
              </w:rPr>
              <w:t>第七单元 解放战争</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"http://www.dzkbw.com/books/rjb/lishi/8s_2017/122.htm" </w:instrText>
            </w:r>
            <w:r>
              <w:rPr>
                <w:sz w:val="24"/>
                <w:szCs w:val="24"/>
              </w:rPr>
              <w:fldChar w:fldCharType="separate"/>
            </w:r>
            <w:r>
              <w:rPr>
                <w:sz w:val="24"/>
                <w:szCs w:val="24"/>
              </w:rPr>
              <w:t>第八单元 近代经济、社会生活与教育文化事业的发展</w:t>
            </w:r>
            <w:r>
              <w:rPr>
                <w:sz w:val="24"/>
                <w:szCs w:val="24"/>
              </w:rPr>
              <w:fldChar w:fldCharType="end"/>
            </w:r>
            <w:r>
              <w:rPr>
                <w:sz w:val="24"/>
                <w:szCs w:val="24"/>
              </w:rPr>
              <w:t>　　</w:t>
            </w:r>
            <w:r>
              <w:rPr>
                <w:sz w:val="24"/>
                <w:szCs w:val="24"/>
              </w:rPr>
              <w:br w:type="textWrapping"/>
            </w:r>
            <w:r>
              <w:rPr>
                <w:sz w:val="24"/>
                <w:szCs w:val="24"/>
              </w:rPr>
              <w:t>　　　　</w:t>
            </w:r>
            <w:r>
              <w:rPr>
                <w:sz w:val="24"/>
                <w:szCs w:val="24"/>
              </w:rPr>
              <w:br w:type="textWrapping"/>
            </w:r>
            <w:r>
              <w:rPr>
                <w:sz w:val="24"/>
                <w:szCs w:val="24"/>
              </w:rPr>
              <w:t>　　</w:t>
            </w:r>
          </w:p>
        </w:tc>
        <w:tc>
          <w:tcPr>
            <w:tcW w:w="5177"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"http://www.dzkbw.com/books/rjb/lishi/8s_2017/073.htm" </w:instrText>
            </w:r>
            <w:r>
              <w:rPr>
                <w:sz w:val="24"/>
                <w:szCs w:val="24"/>
              </w:rPr>
              <w:fldChar w:fldCharType="separate"/>
            </w:r>
            <w:r>
              <w:rPr>
                <w:sz w:val="24"/>
                <w:szCs w:val="24"/>
              </w:rPr>
              <w:t>第15课 北伐战争</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"http://www.dzkbw.com/books/rjb/lishi/8s_2017/078.htm" </w:instrText>
            </w:r>
            <w:r>
              <w:rPr>
                <w:sz w:val="24"/>
                <w:szCs w:val="24"/>
              </w:rPr>
              <w:fldChar w:fldCharType="separate"/>
            </w:r>
            <w:r>
              <w:rPr>
                <w:sz w:val="24"/>
                <w:szCs w:val="24"/>
              </w:rPr>
              <w:t>第16课 毛泽东开辟井冈山道路</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"http://www.dzkbw.com/books/rjb/lishi/8s_2017/084.htm" </w:instrText>
            </w:r>
            <w:r>
              <w:rPr>
                <w:sz w:val="24"/>
                <w:szCs w:val="24"/>
              </w:rPr>
              <w:fldChar w:fldCharType="separate"/>
            </w:r>
            <w:r>
              <w:rPr>
                <w:sz w:val="24"/>
                <w:szCs w:val="24"/>
              </w:rPr>
              <w:t>第17课 中国工农红军长征</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"http://www.dzkbw.com/books/rjb/lishi/8s_2017/089.htm" </w:instrText>
            </w:r>
            <w:r>
              <w:rPr>
                <w:sz w:val="24"/>
                <w:szCs w:val="24"/>
              </w:rPr>
              <w:fldChar w:fldCharType="separate"/>
            </w:r>
            <w:r>
              <w:rPr>
                <w:sz w:val="24"/>
                <w:szCs w:val="24"/>
              </w:rPr>
              <w:t>第18课 从九一八事变到西安事变</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"http://www.dzkbw.com/books/rjb/lishi/8s_2017/094.htm" </w:instrText>
            </w:r>
            <w:r>
              <w:rPr>
                <w:sz w:val="24"/>
                <w:szCs w:val="24"/>
              </w:rPr>
              <w:fldChar w:fldCharType="separate"/>
            </w:r>
            <w:r>
              <w:rPr>
                <w:sz w:val="24"/>
                <w:szCs w:val="24"/>
              </w:rPr>
              <w:t>第19课 七七事变与全民族抗战</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"http://www.dzkbw.com/books/rjb/lishi/8s_2017/099.htm" </w:instrText>
            </w:r>
            <w:r>
              <w:rPr>
                <w:sz w:val="24"/>
                <w:szCs w:val="24"/>
              </w:rPr>
              <w:fldChar w:fldCharType="separate"/>
            </w:r>
            <w:r>
              <w:rPr>
                <w:sz w:val="24"/>
                <w:szCs w:val="24"/>
              </w:rPr>
              <w:t>第20课 正面战场的抗战</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"http://www.dzkbw.com/books/rjb/lishi/8s_2017/103.htm" </w:instrText>
            </w:r>
            <w:r>
              <w:rPr>
                <w:sz w:val="24"/>
                <w:szCs w:val="24"/>
              </w:rPr>
              <w:fldChar w:fldCharType="separate"/>
            </w:r>
            <w:r>
              <w:rPr>
                <w:sz w:val="24"/>
                <w:szCs w:val="24"/>
              </w:rPr>
              <w:t>第21课 敌后战场的抗战</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"http://www.dzkbw.com/books/rjb/lishi/8s_2017/107.htm" </w:instrText>
            </w:r>
            <w:r>
              <w:rPr>
                <w:sz w:val="24"/>
                <w:szCs w:val="24"/>
              </w:rPr>
              <w:fldChar w:fldCharType="separate"/>
            </w:r>
            <w:r>
              <w:rPr>
                <w:sz w:val="24"/>
                <w:szCs w:val="24"/>
              </w:rPr>
              <w:t>第22课 抗日战争的胜利</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"http://www.dzkbw.com/books/rjb/lishi/8s_2017/113.htm" </w:instrText>
            </w:r>
            <w:r>
              <w:rPr>
                <w:sz w:val="24"/>
                <w:szCs w:val="24"/>
              </w:rPr>
              <w:fldChar w:fldCharType="separate"/>
            </w:r>
            <w:r>
              <w:rPr>
                <w:sz w:val="24"/>
                <w:szCs w:val="24"/>
              </w:rPr>
              <w:t>第23课 内战爆发</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"http://www.dzkbw.com/books/rjb/lishi/8s_2017/117.htm" </w:instrText>
            </w:r>
            <w:r>
              <w:rPr>
                <w:sz w:val="24"/>
                <w:szCs w:val="24"/>
              </w:rPr>
              <w:fldChar w:fldCharType="separate"/>
            </w:r>
            <w:r>
              <w:rPr>
                <w:sz w:val="24"/>
                <w:szCs w:val="24"/>
              </w:rPr>
              <w:t>第24课 人民解放战争的胜利</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"http://www.dzkbw.com/books/rjb/lishi/8s_2017/123.htm" </w:instrText>
            </w:r>
            <w:r>
              <w:rPr>
                <w:sz w:val="24"/>
                <w:szCs w:val="24"/>
              </w:rPr>
              <w:fldChar w:fldCharType="separate"/>
            </w:r>
            <w:r>
              <w:rPr>
                <w:sz w:val="24"/>
                <w:szCs w:val="24"/>
              </w:rPr>
              <w:t>第25课 经济和社会生活的变化</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"http://www.dzkbw.com/books/rjb/lishi/8s_2017/128.htm" </w:instrText>
            </w:r>
            <w:r>
              <w:rPr>
                <w:sz w:val="24"/>
                <w:szCs w:val="24"/>
              </w:rPr>
              <w:fldChar w:fldCharType="separate"/>
            </w:r>
            <w:r>
              <w:rPr>
                <w:sz w:val="24"/>
                <w:szCs w:val="24"/>
              </w:rPr>
              <w:t>第26课 教育文化事业的发展</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12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sz w:val="24"/>
                <w:szCs w:val="24"/>
              </w:rPr>
            </w:pPr>
            <w:r>
              <w:rPr>
                <w:rFonts w:hint="eastAsia"/>
                <w:sz w:val="24"/>
                <w:szCs w:val="24"/>
              </w:rPr>
              <w:t>第6周</w:t>
            </w:r>
          </w:p>
        </w:tc>
        <w:tc>
          <w:tcPr>
            <w:tcW w:w="2003"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sz w:val="24"/>
                <w:szCs w:val="24"/>
              </w:rPr>
            </w:pPr>
            <w:r>
              <w:rPr>
                <w:rFonts w:hint="eastAsia"/>
                <w:sz w:val="24"/>
                <w:szCs w:val="24"/>
              </w:rPr>
              <w:t>八年级下册</w:t>
            </w:r>
          </w:p>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sz w:val="24"/>
                <w:szCs w:val="24"/>
              </w:rPr>
            </w:pPr>
            <w:r>
              <w:rPr>
                <w:sz w:val="24"/>
                <w:szCs w:val="24"/>
              </w:rPr>
              <w:fldChar w:fldCharType="begin"/>
            </w:r>
            <w:r>
              <w:rPr>
                <w:sz w:val="24"/>
                <w:szCs w:val="24"/>
              </w:rPr>
              <w:instrText xml:space="preserve"> HYPERLINK "http://www.dzkbw.com/books/rjb/lishi/8x_2018/004.htm" </w:instrText>
            </w:r>
            <w:r>
              <w:rPr>
                <w:sz w:val="24"/>
                <w:szCs w:val="24"/>
              </w:rPr>
              <w:fldChar w:fldCharType="separate"/>
            </w:r>
            <w:r>
              <w:rPr>
                <w:sz w:val="24"/>
                <w:szCs w:val="24"/>
              </w:rPr>
              <w:t>第一单元 中华人民共国的成立和巩固</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jc w:val="left"/>
              <w:textAlignment w:val="auto"/>
              <w:rPr>
                <w:rFonts w:hint="eastAsia"/>
                <w:sz w:val="24"/>
                <w:szCs w:val="24"/>
              </w:rPr>
            </w:pPr>
            <w:r>
              <w:rPr>
                <w:sz w:val="24"/>
                <w:szCs w:val="24"/>
              </w:rPr>
              <w:fldChar w:fldCharType="begin"/>
            </w:r>
            <w:r>
              <w:rPr>
                <w:sz w:val="24"/>
                <w:szCs w:val="24"/>
              </w:rPr>
              <w:instrText xml:space="preserve"> HYPERLINK "http://www.dzkbw.com/books/rjb/lishi/8x_2018/012.htm" </w:instrText>
            </w:r>
            <w:r>
              <w:rPr>
                <w:sz w:val="24"/>
                <w:szCs w:val="24"/>
              </w:rPr>
              <w:fldChar w:fldCharType="separate"/>
            </w:r>
            <w:r>
              <w:rPr>
                <w:sz w:val="24"/>
                <w:szCs w:val="24"/>
              </w:rPr>
              <w:t>第二单元 社会主义制度的建立与社会主义建设的探索</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"http://www.dzkbw.com/books/rjb/lishi/8x_2018/020.htm" </w:instrText>
            </w:r>
            <w:r>
              <w:rPr>
                <w:sz w:val="24"/>
                <w:szCs w:val="24"/>
              </w:rPr>
              <w:fldChar w:fldCharType="separate"/>
            </w:r>
            <w:r>
              <w:rPr>
                <w:sz w:val="24"/>
                <w:szCs w:val="24"/>
              </w:rPr>
              <w:t>第三单元 中国特色社会主义道路</w:t>
            </w:r>
            <w:r>
              <w:rPr>
                <w:sz w:val="24"/>
                <w:szCs w:val="24"/>
              </w:rPr>
              <w:fldChar w:fldCharType="end"/>
            </w:r>
          </w:p>
        </w:tc>
        <w:tc>
          <w:tcPr>
            <w:tcW w:w="5177" w:type="dxa"/>
            <w:noWrap w:val="0"/>
            <w:vAlign w:val="top"/>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"http://www.dzkbw.com/books/rjb/lishi/8x_2018/005.htm" </w:instrText>
            </w:r>
            <w:r>
              <w:rPr>
                <w:sz w:val="24"/>
                <w:szCs w:val="24"/>
              </w:rPr>
              <w:fldChar w:fldCharType="separate"/>
            </w:r>
            <w:r>
              <w:rPr>
                <w:sz w:val="24"/>
                <w:szCs w:val="24"/>
              </w:rPr>
              <w:t>第1课 中华人民共和国成立</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"http://www.dzkbw.com/books/rjb/lishi/8x_2018/008.htm" </w:instrText>
            </w:r>
            <w:r>
              <w:rPr>
                <w:sz w:val="24"/>
                <w:szCs w:val="24"/>
              </w:rPr>
              <w:fldChar w:fldCharType="separate"/>
            </w:r>
            <w:r>
              <w:rPr>
                <w:sz w:val="24"/>
                <w:szCs w:val="24"/>
              </w:rPr>
              <w:t>第2课</w:t>
            </w:r>
            <w:r>
              <w:rPr>
                <w:rFonts w:hint="eastAsia"/>
                <w:sz w:val="24"/>
                <w:szCs w:val="24"/>
              </w:rPr>
              <w:t xml:space="preserve"> </w:t>
            </w:r>
            <w:r>
              <w:rPr>
                <w:sz w:val="24"/>
                <w:szCs w:val="24"/>
              </w:rPr>
              <w:t>抗美援朝</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"http://www.dzkbw.com/books/rjb/lishi/8x_2018/010.htm" </w:instrText>
            </w:r>
            <w:r>
              <w:rPr>
                <w:sz w:val="24"/>
                <w:szCs w:val="24"/>
              </w:rPr>
              <w:fldChar w:fldCharType="separate"/>
            </w:r>
            <w:bookmarkStart w:id="13" w:name="_Hlt31705026"/>
            <w:bookmarkEnd w:id="13"/>
            <w:bookmarkStart w:id="14" w:name="_Hlt31705025"/>
            <w:bookmarkEnd w:id="14"/>
            <w:r>
              <w:rPr>
                <w:sz w:val="24"/>
                <w:szCs w:val="24"/>
              </w:rPr>
              <w:t>第3课 土地改革</w:t>
            </w:r>
            <w:r>
              <w:rPr>
                <w:sz w:val="24"/>
                <w:szCs w:val="24"/>
              </w:rPr>
              <w:fldChar w:fldCharType="end"/>
            </w:r>
            <w:r>
              <w:rPr>
                <w:sz w:val="24"/>
                <w:szCs w:val="24"/>
              </w:rPr>
              <w:t>　　</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sz w:val="24"/>
                <w:szCs w:val="24"/>
              </w:rPr>
            </w:pPr>
            <w:r>
              <w:rPr>
                <w:sz w:val="24"/>
                <w:szCs w:val="24"/>
              </w:rPr>
              <w:fldChar w:fldCharType="begin"/>
            </w:r>
            <w:r>
              <w:rPr>
                <w:sz w:val="24"/>
                <w:szCs w:val="24"/>
              </w:rPr>
              <w:instrText xml:space="preserve"> HYPERLINK "http://www.dzkbw.com/books/rjb/lishi/8x_2018/013.htm" </w:instrText>
            </w:r>
            <w:r>
              <w:rPr>
                <w:sz w:val="24"/>
                <w:szCs w:val="24"/>
              </w:rPr>
              <w:fldChar w:fldCharType="separate"/>
            </w:r>
            <w:r>
              <w:rPr>
                <w:sz w:val="24"/>
                <w:szCs w:val="24"/>
              </w:rPr>
              <w:t>第4课 工业化的起步和人民代表大会制度的确立</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"http://www.dzkbw.com/books/rjb/lishi/8x_2018/015.htm" </w:instrText>
            </w:r>
            <w:r>
              <w:rPr>
                <w:sz w:val="24"/>
                <w:szCs w:val="24"/>
              </w:rPr>
              <w:fldChar w:fldCharType="separate"/>
            </w:r>
            <w:r>
              <w:rPr>
                <w:sz w:val="24"/>
                <w:szCs w:val="24"/>
              </w:rPr>
              <w:t>第5课 三大改造</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"http://www.dzkbw.com/books/rjb/lishi/8x_2018/017.htm" </w:instrText>
            </w:r>
            <w:r>
              <w:rPr>
                <w:sz w:val="24"/>
                <w:szCs w:val="24"/>
              </w:rPr>
              <w:fldChar w:fldCharType="separate"/>
            </w:r>
            <w:r>
              <w:rPr>
                <w:sz w:val="24"/>
                <w:szCs w:val="24"/>
              </w:rPr>
              <w:t>第6课 艰辛探索与建设成就</w:t>
            </w: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b/>
                <w:sz w:val="24"/>
                <w:szCs w:val="24"/>
              </w:rPr>
            </w:pPr>
            <w:r>
              <w:rPr>
                <w:sz w:val="24"/>
                <w:szCs w:val="24"/>
              </w:rPr>
              <w:fldChar w:fldCharType="begin"/>
            </w:r>
            <w:r>
              <w:rPr>
                <w:sz w:val="24"/>
                <w:szCs w:val="24"/>
              </w:rPr>
              <w:instrText xml:space="preserve"> HYPERLINK "http://www.dzkbw.com/books/rjb/lishi/8x_2018/021.htm" </w:instrText>
            </w:r>
            <w:r>
              <w:rPr>
                <w:sz w:val="24"/>
                <w:szCs w:val="24"/>
              </w:rPr>
              <w:fldChar w:fldCharType="separate"/>
            </w:r>
            <w:r>
              <w:rPr>
                <w:sz w:val="24"/>
                <w:szCs w:val="24"/>
              </w:rPr>
              <w:t>第7课 伟大的历史转折</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"http://www.dzkbw.com/books/rjb/lishi/8x_2018/023.htm" </w:instrText>
            </w:r>
            <w:r>
              <w:rPr>
                <w:sz w:val="24"/>
                <w:szCs w:val="24"/>
              </w:rPr>
              <w:fldChar w:fldCharType="separate"/>
            </w:r>
            <w:r>
              <w:rPr>
                <w:sz w:val="24"/>
                <w:szCs w:val="24"/>
              </w:rPr>
              <w:t>第8课 经济体制改革</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"http://www.dzkbw.com/books/rjb/lishi/8x_2018/025.htm" </w:instrText>
            </w:r>
            <w:r>
              <w:rPr>
                <w:sz w:val="24"/>
                <w:szCs w:val="24"/>
              </w:rPr>
              <w:fldChar w:fldCharType="separate"/>
            </w:r>
            <w:r>
              <w:rPr>
                <w:sz w:val="24"/>
                <w:szCs w:val="24"/>
              </w:rPr>
              <w:t>第9课 对外开放</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"http://www.dzkbw.com/books/rjb/lishi/8x_2018/027.htm" </w:instrText>
            </w:r>
            <w:r>
              <w:rPr>
                <w:sz w:val="24"/>
                <w:szCs w:val="24"/>
              </w:rPr>
              <w:fldChar w:fldCharType="separate"/>
            </w:r>
            <w:r>
              <w:rPr>
                <w:sz w:val="24"/>
                <w:szCs w:val="24"/>
              </w:rPr>
              <w:t>第10课 建设中国特色社会主义</w:t>
            </w:r>
            <w:r>
              <w:rPr>
                <w:sz w:val="24"/>
                <w:szCs w:val="24"/>
              </w:rPr>
              <w:fldChar w:fldCharType="end"/>
            </w:r>
            <w:r>
              <w:rPr>
                <w:sz w:val="24"/>
                <w:szCs w:val="24"/>
              </w:rPr>
              <w:br w:type="textWrapping"/>
            </w:r>
            <w:r>
              <w:rPr>
                <w:sz w:val="24"/>
                <w:szCs w:val="24"/>
              </w:rPr>
              <w:fldChar w:fldCharType="begin"/>
            </w:r>
            <w:r>
              <w:rPr>
                <w:sz w:val="24"/>
                <w:szCs w:val="24"/>
              </w:rPr>
              <w:instrText xml:space="preserve"> HYPERLINK "http://www.dzkbw.com/books/rjb/lishi/8x_2018/030.htm" </w:instrText>
            </w:r>
            <w:r>
              <w:rPr>
                <w:sz w:val="24"/>
                <w:szCs w:val="24"/>
              </w:rPr>
              <w:fldChar w:fldCharType="separate"/>
            </w:r>
            <w:r>
              <w:rPr>
                <w:sz w:val="24"/>
                <w:szCs w:val="24"/>
              </w:rPr>
              <w:t>第11课 为实现中国梦而努力奋斗</w:t>
            </w:r>
            <w:r>
              <w:rPr>
                <w:sz w:val="24"/>
                <w:szCs w:val="24"/>
              </w:rPr>
              <w:fldChar w:fldCharType="end"/>
            </w:r>
          </w:p>
        </w:tc>
      </w:tr>
    </w:tbl>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4"/>
          <w:szCs w:val="24"/>
          <w:lang w:val="en-US" w:eastAsia="zh-CN"/>
        </w:rPr>
      </w:pPr>
      <w:bookmarkStart w:id="15" w:name="附件8：地理"/>
      <w:r>
        <w:rPr>
          <w:rFonts w:hint="eastAsia"/>
          <w:b/>
          <w:bCs/>
          <w:sz w:val="24"/>
          <w:szCs w:val="24"/>
          <w:lang w:val="en-US" w:eastAsia="zh-CN"/>
        </w:rPr>
        <w:t>八、地理</w:t>
      </w:r>
    </w:p>
    <w:bookmarkEnd w:id="15"/>
    <w:tbl>
      <w:tblPr>
        <w:tblStyle w:val="6"/>
        <w:tblW w:w="8307" w:type="dxa"/>
        <w:tblCellSpacing w:w="0" w:type="dxa"/>
        <w:tblInd w:w="-1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fixed"/>
        <w:tblCellMar>
          <w:top w:w="0" w:type="dxa"/>
          <w:left w:w="0" w:type="dxa"/>
          <w:bottom w:w="0" w:type="dxa"/>
          <w:right w:w="0" w:type="dxa"/>
        </w:tblCellMar>
      </w:tblPr>
      <w:tblGrid>
        <w:gridCol w:w="1234"/>
        <w:gridCol w:w="1027"/>
        <w:gridCol w:w="1281"/>
        <w:gridCol w:w="476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fixed"/>
          <w:tblCellMar>
            <w:top w:w="0" w:type="dxa"/>
            <w:left w:w="0" w:type="dxa"/>
            <w:bottom w:w="0" w:type="dxa"/>
            <w:right w:w="0" w:type="dxa"/>
          </w:tblCellMar>
        </w:tblPrEx>
        <w:trPr>
          <w:trHeight w:val="0" w:hRule="atLeast"/>
          <w:tblCellSpacing w:w="0" w:type="dxa"/>
        </w:trPr>
        <w:tc>
          <w:tcPr>
            <w:tcW w:w="123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val="en-US" w:eastAsia="zh-CN"/>
              </w:rPr>
              <w:t>教材版本</w:t>
            </w:r>
          </w:p>
        </w:tc>
        <w:tc>
          <w:tcPr>
            <w:tcW w:w="102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年级</w:t>
            </w: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val="en-US" w:eastAsia="zh-CN"/>
              </w:rPr>
              <w:t>时间</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aps w:val="0"/>
                <w:color w:val="auto"/>
                <w:spacing w:val="0"/>
                <w:sz w:val="24"/>
                <w:szCs w:val="24"/>
                <w:u w:val="none"/>
                <w:lang w:val="en-US" w:eastAsia="zh-CN"/>
              </w:rPr>
              <w:t>学习内容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restart"/>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人教版</w:t>
            </w:r>
          </w:p>
        </w:tc>
        <w:tc>
          <w:tcPr>
            <w:tcW w:w="1027" w:type="dxa"/>
            <w:vMerge w:val="restart"/>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七年级</w:t>
            </w: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第一周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第六章亚洲第一节位置和范围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第二周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第二节自然环境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第三周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第七章第一节日本</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第四周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第二节东南亚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eastAsiaTheme="minorEastAsia" w:cstheme="minorEastAsia"/>
                <w:b w:val="0"/>
                <w:color w:val="auto"/>
                <w:spacing w:val="0"/>
                <w:sz w:val="24"/>
                <w:szCs w:val="24"/>
                <w:u w:val="none"/>
                <w:lang w:val="en-US" w:eastAsia="zh-CN"/>
              </w:rPr>
              <w:t>第五周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第三节印度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eastAsiaTheme="minorEastAsia" w:cstheme="minorEastAsia"/>
                <w:b w:val="0"/>
                <w:color w:val="auto"/>
                <w:spacing w:val="0"/>
                <w:sz w:val="24"/>
                <w:szCs w:val="24"/>
                <w:u w:val="none"/>
                <w:lang w:eastAsia="zh-CN"/>
              </w:rPr>
              <w:t>第六周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第四节俄罗斯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027" w:type="dxa"/>
            <w:vMerge w:val="restart"/>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eastAsiaTheme="minorEastAsia" w:cstheme="minorEastAsia"/>
                <w:b w:val="0"/>
                <w:color w:val="auto"/>
                <w:spacing w:val="0"/>
                <w:sz w:val="24"/>
                <w:szCs w:val="24"/>
                <w:u w:val="none"/>
                <w:lang w:eastAsia="zh-CN"/>
              </w:rPr>
              <w:t>八年级</w:t>
            </w: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第一周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第五章中国的地理差异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第二周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第六章北方地区第一节自然特征与农业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第三周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第二节东北三省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第四周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第三节黄土高原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eastAsiaTheme="minorEastAsia" w:cstheme="minorEastAsia"/>
                <w:b w:val="0"/>
                <w:color w:val="auto"/>
                <w:spacing w:val="0"/>
                <w:sz w:val="24"/>
                <w:szCs w:val="24"/>
                <w:u w:val="none"/>
                <w:lang w:eastAsia="zh-CN"/>
              </w:rPr>
              <w:t>第五周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第四节北京</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eastAsiaTheme="minorEastAsia" w:cstheme="minorEastAsia"/>
                <w:b w:val="0"/>
                <w:color w:val="auto"/>
                <w:spacing w:val="0"/>
                <w:sz w:val="24"/>
                <w:szCs w:val="24"/>
                <w:u w:val="none"/>
                <w:lang w:eastAsia="zh-CN"/>
              </w:rPr>
              <w:t>第六周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第七章南方地区第一节自然特征与农业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95" w:hRule="atLeast"/>
          <w:tblCellSpacing w:w="0" w:type="dxa"/>
        </w:trPr>
        <w:tc>
          <w:tcPr>
            <w:tcW w:w="1234" w:type="dxa"/>
            <w:vMerge w:val="restart"/>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eastAsiaTheme="minorEastAsia" w:cstheme="minorEastAsia"/>
                <w:b w:val="0"/>
                <w:color w:val="auto"/>
                <w:spacing w:val="0"/>
                <w:sz w:val="24"/>
                <w:szCs w:val="24"/>
                <w:u w:val="none"/>
                <w:lang w:eastAsia="zh-CN"/>
              </w:rPr>
              <w:t>湘教版</w:t>
            </w:r>
          </w:p>
        </w:tc>
        <w:tc>
          <w:tcPr>
            <w:tcW w:w="1027" w:type="dxa"/>
            <w:vMerge w:val="restart"/>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七年级</w:t>
            </w: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第一周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第六章认识大洲第一节亚洲及欧洲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第二周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第二节非洲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第三周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第三节美洲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第四周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第七章第一节东南亚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eastAsiaTheme="minorEastAsia" w:cstheme="minorEastAsia"/>
                <w:b w:val="0"/>
                <w:color w:val="auto"/>
                <w:spacing w:val="0"/>
                <w:sz w:val="24"/>
                <w:szCs w:val="24"/>
                <w:u w:val="none"/>
                <w:lang w:eastAsia="zh-CN"/>
              </w:rPr>
              <w:t>第五周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第二节南亚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eastAsiaTheme="minorEastAsia" w:cstheme="minorEastAsia"/>
                <w:b w:val="0"/>
                <w:color w:val="auto"/>
                <w:spacing w:val="0"/>
                <w:sz w:val="24"/>
                <w:szCs w:val="24"/>
                <w:u w:val="none"/>
                <w:lang w:eastAsia="zh-CN"/>
              </w:rPr>
              <w:t>第六周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第三节西亚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p>
        </w:tc>
        <w:tc>
          <w:tcPr>
            <w:tcW w:w="1027" w:type="dxa"/>
            <w:vMerge w:val="restart"/>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八年级</w:t>
            </w: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第一周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第五章中国的地理差异第一节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第二周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第二节北方地区和南方地区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lang w:eastAsia="zh-CN"/>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第三周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第三节西北地区和青藏地区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sz w:val="24"/>
                <w:szCs w:val="24"/>
                <w:u w:val="none"/>
                <w:lang w:eastAsia="zh-CN"/>
              </w:rPr>
              <w:t>第四周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第六章第一节东北地区的地理位置与自然环境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eastAsiaTheme="minorEastAsia" w:cstheme="minorEastAsia"/>
                <w:b w:val="0"/>
                <w:color w:val="auto"/>
                <w:spacing w:val="0"/>
                <w:sz w:val="24"/>
                <w:szCs w:val="24"/>
                <w:u w:val="none"/>
                <w:lang w:eastAsia="zh-CN"/>
              </w:rPr>
              <w:t>第五周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第二节东北地区人口与城市分布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0" w:hRule="atLeast"/>
          <w:tblCellSpacing w:w="0" w:type="dxa"/>
        </w:trPr>
        <w:tc>
          <w:tcPr>
            <w:tcW w:w="1234"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027"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right="0"/>
              <w:jc w:val="center"/>
              <w:rPr>
                <w:rFonts w:hint="eastAsia" w:asciiTheme="minorEastAsia" w:hAnsiTheme="minorEastAsia" w:eastAsiaTheme="minorEastAsia" w:cstheme="minorEastAsia"/>
                <w:b w:val="0"/>
                <w:color w:val="auto"/>
                <w:spacing w:val="0"/>
                <w:sz w:val="24"/>
                <w:szCs w:val="24"/>
                <w:u w:val="none"/>
              </w:rPr>
            </w:pPr>
          </w:p>
        </w:tc>
        <w:tc>
          <w:tcPr>
            <w:tcW w:w="1281"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eastAsiaTheme="minorEastAsia" w:cstheme="minorEastAsia"/>
                <w:b w:val="0"/>
                <w:color w:val="auto"/>
                <w:spacing w:val="0"/>
                <w:sz w:val="24"/>
                <w:szCs w:val="24"/>
                <w:u w:val="none"/>
                <w:lang w:eastAsia="zh-CN"/>
              </w:rPr>
              <w:t>第六周</w:t>
            </w:r>
          </w:p>
        </w:tc>
        <w:tc>
          <w:tcPr>
            <w:tcW w:w="4765"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240" w:lineRule="auto"/>
              <w:ind w:left="0" w:leftChars="0" w:right="0" w:rightChars="0"/>
              <w:jc w:val="center"/>
              <w:rPr>
                <w:rFonts w:hint="eastAsia" w:asciiTheme="minorEastAsia" w:hAnsiTheme="minorEastAsia" w:eastAsiaTheme="minorEastAsia" w:cstheme="minorEastAsia"/>
                <w:b w:val="0"/>
                <w:color w:val="auto"/>
                <w:spacing w:val="0"/>
                <w:kern w:val="0"/>
                <w:sz w:val="24"/>
                <w:szCs w:val="24"/>
                <w:u w:val="none"/>
                <w:lang w:val="en-US" w:eastAsia="zh-CN" w:bidi="ar-SA"/>
              </w:rPr>
            </w:pPr>
            <w:r>
              <w:rPr>
                <w:rFonts w:hint="eastAsia" w:asciiTheme="minorEastAsia" w:hAnsiTheme="minorEastAsia" w:eastAsiaTheme="minorEastAsia" w:cstheme="minorEastAsia"/>
                <w:b w:val="0"/>
                <w:color w:val="auto"/>
                <w:spacing w:val="0"/>
                <w:kern w:val="0"/>
                <w:sz w:val="24"/>
                <w:szCs w:val="24"/>
                <w:u w:val="none"/>
                <w:lang w:val="en-US" w:eastAsia="zh-CN" w:bidi="ar-SA"/>
              </w:rPr>
              <w:t>第三节东北地区的产业分布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4"/>
          <w:szCs w:val="24"/>
          <w:lang w:val="en-US" w:eastAsia="zh-CN"/>
        </w:rPr>
      </w:pPr>
      <w:bookmarkStart w:id="16" w:name="附件9：生物"/>
      <w:r>
        <w:rPr>
          <w:rFonts w:hint="eastAsia"/>
          <w:b/>
          <w:bCs/>
          <w:sz w:val="24"/>
          <w:szCs w:val="24"/>
          <w:lang w:val="en-US" w:eastAsia="zh-CN"/>
        </w:rPr>
        <w:t>九、生物</w:t>
      </w:r>
    </w:p>
    <w:bookmarkEnd w:id="16"/>
    <w:p>
      <w:pPr>
        <w:numPr>
          <w:ilvl w:val="0"/>
          <w:numId w:val="0"/>
        </w:numPr>
        <w:spacing w:line="312" w:lineRule="auto"/>
        <w:ind w:leftChars="0"/>
        <w:rPr>
          <w:rFonts w:hint="eastAsia"/>
          <w:sz w:val="24"/>
          <w:szCs w:val="24"/>
          <w:lang w:eastAsia="zh-CN"/>
        </w:rPr>
      </w:pPr>
      <w:r>
        <w:rPr>
          <w:rFonts w:hint="eastAsia"/>
          <w:sz w:val="24"/>
          <w:szCs w:val="24"/>
          <w:lang w:val="en-US" w:eastAsia="zh-CN"/>
        </w:rPr>
        <w:t xml:space="preserve">1. </w:t>
      </w:r>
      <w:r>
        <w:rPr>
          <w:rFonts w:hint="eastAsia"/>
          <w:sz w:val="24"/>
          <w:szCs w:val="24"/>
          <w:lang w:eastAsia="zh-CN"/>
        </w:rPr>
        <w:t>学习下册课本内容：教师按照学生的学习程度，每周两次、分层次布置学习任务量，</w:t>
      </w:r>
      <w:r>
        <w:rPr>
          <w:rFonts w:hint="eastAsia"/>
          <w:sz w:val="24"/>
          <w:szCs w:val="24"/>
          <w:lang w:val="en-US" w:eastAsia="zh-CN"/>
        </w:rPr>
        <w:t>教师选择相应直播课、录像课或微课，定期发送学习资源链接给学生</w:t>
      </w:r>
      <w:r>
        <w:rPr>
          <w:rFonts w:hint="eastAsia"/>
          <w:sz w:val="24"/>
          <w:szCs w:val="24"/>
          <w:lang w:eastAsia="zh-CN"/>
        </w:rPr>
        <w:t>；</w:t>
      </w:r>
      <w:r>
        <w:rPr>
          <w:rFonts w:hint="eastAsia"/>
          <w:sz w:val="24"/>
          <w:szCs w:val="24"/>
          <w:lang w:val="en-US" w:eastAsia="zh-CN"/>
        </w:rPr>
        <w:t>学生认真观课、记录并整理笔记、完成作业</w:t>
      </w:r>
      <w:r>
        <w:rPr>
          <w:rFonts w:hint="eastAsia"/>
          <w:sz w:val="24"/>
          <w:szCs w:val="24"/>
          <w:lang w:eastAsia="zh-CN"/>
        </w:rPr>
        <w:t>。</w:t>
      </w:r>
    </w:p>
    <w:p>
      <w:pPr>
        <w:numPr>
          <w:ilvl w:val="0"/>
          <w:numId w:val="0"/>
        </w:numPr>
        <w:spacing w:line="312" w:lineRule="auto"/>
        <w:ind w:leftChars="0"/>
        <w:rPr>
          <w:rFonts w:hint="default"/>
          <w:sz w:val="24"/>
          <w:szCs w:val="24"/>
          <w:lang w:val="en-US" w:eastAsia="zh-CN"/>
        </w:rPr>
      </w:pPr>
      <w:r>
        <w:rPr>
          <w:rFonts w:hint="eastAsia"/>
          <w:sz w:val="24"/>
          <w:szCs w:val="24"/>
          <w:lang w:val="en-US" w:eastAsia="zh-CN"/>
        </w:rPr>
        <w:t xml:space="preserve">2. </w:t>
      </w:r>
      <w:r>
        <w:rPr>
          <w:rFonts w:hint="eastAsia"/>
          <w:sz w:val="24"/>
          <w:szCs w:val="24"/>
          <w:lang w:eastAsia="zh-CN"/>
        </w:rPr>
        <w:t>老师定期在线上发布作业答案，及时解答学生疑问：</w:t>
      </w:r>
      <w:r>
        <w:rPr>
          <w:rFonts w:hint="eastAsia"/>
          <w:sz w:val="24"/>
          <w:szCs w:val="24"/>
          <w:lang w:val="en-US" w:eastAsia="zh-CN"/>
        </w:rPr>
        <w:t>教师酌情选择适宜的答疑形式</w:t>
      </w:r>
      <w:r>
        <w:rPr>
          <w:rFonts w:hint="eastAsia"/>
          <w:sz w:val="24"/>
          <w:szCs w:val="24"/>
          <w:lang w:eastAsia="zh-CN"/>
        </w:rPr>
        <w:t>，</w:t>
      </w:r>
      <w:r>
        <w:rPr>
          <w:rFonts w:hint="eastAsia"/>
          <w:sz w:val="24"/>
          <w:szCs w:val="24"/>
          <w:lang w:val="en-US" w:eastAsia="zh-CN"/>
        </w:rPr>
        <w:t>如直播互动答疑、</w:t>
      </w:r>
      <w:r>
        <w:rPr>
          <w:rFonts w:hint="eastAsia"/>
          <w:sz w:val="24"/>
          <w:szCs w:val="24"/>
          <w:lang w:eastAsia="zh-CN"/>
        </w:rPr>
        <w:t>QQ群或微信群</w:t>
      </w:r>
      <w:r>
        <w:rPr>
          <w:rFonts w:hint="eastAsia"/>
          <w:sz w:val="24"/>
          <w:szCs w:val="24"/>
          <w:lang w:val="en-US" w:eastAsia="zh-CN"/>
        </w:rPr>
        <w:t>答疑</w:t>
      </w:r>
      <w:r>
        <w:rPr>
          <w:rFonts w:hint="eastAsia"/>
          <w:sz w:val="24"/>
          <w:szCs w:val="24"/>
          <w:lang w:eastAsia="zh-CN"/>
        </w:rPr>
        <w:t>、</w:t>
      </w:r>
      <w:r>
        <w:rPr>
          <w:rFonts w:hint="eastAsia"/>
          <w:sz w:val="24"/>
          <w:szCs w:val="24"/>
          <w:lang w:val="en-US" w:eastAsia="zh-CN"/>
        </w:rPr>
        <w:t>邮箱信件答疑、习题解析文本答疑等</w:t>
      </w:r>
      <w:r>
        <w:rPr>
          <w:rFonts w:hint="eastAsia"/>
          <w:sz w:val="24"/>
          <w:szCs w:val="24"/>
          <w:lang w:eastAsia="zh-CN"/>
        </w:rPr>
        <w:t>。</w:t>
      </w:r>
      <w:r>
        <w:rPr>
          <w:rFonts w:hint="eastAsia"/>
          <w:sz w:val="24"/>
          <w:szCs w:val="24"/>
          <w:lang w:val="en-US" w:eastAsia="zh-CN"/>
        </w:rPr>
        <w:t>学生及时纠错并与教师沟通、提问、整理、总结。</w:t>
      </w:r>
    </w:p>
    <w:p>
      <w:pPr>
        <w:numPr>
          <w:ilvl w:val="0"/>
          <w:numId w:val="0"/>
        </w:numPr>
        <w:spacing w:line="312" w:lineRule="auto"/>
        <w:ind w:leftChars="0"/>
        <w:rPr>
          <w:rFonts w:hint="eastAsia"/>
          <w:sz w:val="24"/>
          <w:szCs w:val="24"/>
          <w:lang w:eastAsia="zh-CN"/>
        </w:rPr>
      </w:pPr>
      <w:r>
        <w:rPr>
          <w:rFonts w:hint="eastAsia"/>
          <w:sz w:val="24"/>
          <w:szCs w:val="24"/>
          <w:lang w:val="en-US" w:eastAsia="zh-CN"/>
        </w:rPr>
        <w:t>3. 教师指导学生构建阶段性</w:t>
      </w:r>
      <w:r>
        <w:rPr>
          <w:rFonts w:hint="eastAsia"/>
          <w:sz w:val="24"/>
          <w:szCs w:val="24"/>
          <w:lang w:eastAsia="zh-CN"/>
        </w:rPr>
        <w:t>知识</w:t>
      </w:r>
      <w:r>
        <w:rPr>
          <w:rFonts w:hint="eastAsia"/>
          <w:sz w:val="24"/>
          <w:szCs w:val="24"/>
          <w:lang w:val="en-US" w:eastAsia="zh-CN"/>
        </w:rPr>
        <w:t>导图</w:t>
      </w:r>
      <w:r>
        <w:rPr>
          <w:rFonts w:hint="eastAsia"/>
          <w:sz w:val="24"/>
          <w:szCs w:val="24"/>
          <w:lang w:eastAsia="zh-CN"/>
        </w:rPr>
        <w:t>，</w:t>
      </w:r>
      <w:r>
        <w:rPr>
          <w:rFonts w:hint="eastAsia"/>
          <w:sz w:val="24"/>
          <w:szCs w:val="24"/>
          <w:lang w:val="en-US" w:eastAsia="zh-CN"/>
        </w:rPr>
        <w:t>学生掌握科学的自主学习方法</w:t>
      </w:r>
      <w:r>
        <w:rPr>
          <w:rFonts w:hint="eastAsia"/>
          <w:sz w:val="24"/>
          <w:szCs w:val="24"/>
          <w:lang w:eastAsia="zh-CN"/>
        </w:rPr>
        <w:t>。</w:t>
      </w:r>
    </w:p>
    <w:p>
      <w:pPr>
        <w:numPr>
          <w:ilvl w:val="0"/>
          <w:numId w:val="0"/>
        </w:numPr>
        <w:spacing w:line="312" w:lineRule="auto"/>
        <w:ind w:leftChars="0"/>
        <w:rPr>
          <w:rFonts w:hint="default"/>
          <w:sz w:val="24"/>
          <w:szCs w:val="24"/>
          <w:lang w:val="en-US" w:eastAsia="zh-CN"/>
        </w:rPr>
      </w:pPr>
      <w:r>
        <w:rPr>
          <w:rFonts w:hint="eastAsia"/>
          <w:sz w:val="24"/>
          <w:szCs w:val="24"/>
          <w:lang w:val="en-US" w:eastAsia="zh-CN"/>
        </w:rPr>
        <w:t>4. 教师指导学生在家开展同步性实践活动，倡导学以致用。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宋体" w:hAnsi="宋体" w:eastAsia="宋体" w:cs="宋体"/>
          <w:b w:val="0"/>
          <w:i w:val="0"/>
          <w:caps w:val="0"/>
          <w:color w:val="auto"/>
          <w:spacing w:val="0"/>
          <w:sz w:val="24"/>
          <w:szCs w:val="24"/>
          <w:u w:val="none"/>
          <w:shd w:val="clear" w:color="auto" w:fill="FFFFFF"/>
        </w:rPr>
      </w:pPr>
      <w:r>
        <w:rPr>
          <w:rFonts w:hint="eastAsia" w:ascii="宋体" w:hAnsi="宋体" w:cs="宋体"/>
          <w:b w:val="0"/>
          <w:i w:val="0"/>
          <w:caps w:val="0"/>
          <w:color w:val="auto"/>
          <w:spacing w:val="0"/>
          <w:sz w:val="24"/>
          <w:szCs w:val="24"/>
          <w:u w:val="none"/>
          <w:shd w:val="clear" w:color="auto" w:fill="FFFFFF"/>
          <w:lang w:val="en-US" w:eastAsia="zh-CN"/>
        </w:rPr>
        <w:t xml:space="preserve">5. </w:t>
      </w:r>
      <w:r>
        <w:rPr>
          <w:rFonts w:hint="eastAsia" w:ascii="宋体" w:hAnsi="宋体" w:eastAsia="宋体" w:cs="宋体"/>
          <w:b w:val="0"/>
          <w:i w:val="0"/>
          <w:caps w:val="0"/>
          <w:color w:val="auto"/>
          <w:spacing w:val="0"/>
          <w:sz w:val="24"/>
          <w:szCs w:val="24"/>
          <w:u w:val="none"/>
          <w:shd w:val="clear" w:color="auto" w:fill="FFFFFF"/>
        </w:rPr>
        <w:t>按日期具体安排参考下表：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宋体" w:hAnsi="宋体" w:eastAsia="宋体" w:cs="宋体"/>
          <w:b w:val="0"/>
          <w:i w:val="0"/>
          <w:caps w:val="0"/>
          <w:color w:val="auto"/>
          <w:spacing w:val="0"/>
          <w:sz w:val="24"/>
          <w:szCs w:val="24"/>
          <w:u w:val="none"/>
          <w:shd w:val="clear" w:color="auto"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宋体" w:hAnsi="宋体" w:eastAsia="宋体" w:cs="宋体"/>
          <w:b w:val="0"/>
          <w:i w:val="0"/>
          <w:caps w:val="0"/>
          <w:color w:val="auto"/>
          <w:spacing w:val="0"/>
          <w:sz w:val="24"/>
          <w:szCs w:val="24"/>
          <w:u w:val="none"/>
          <w:shd w:val="clear" w:color="auto" w:fill="FFFFFF"/>
        </w:rPr>
      </w:pP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482" w:firstLineChars="200"/>
        <w:jc w:val="center"/>
        <w:textAlignment w:val="auto"/>
        <w:rPr>
          <w:rFonts w:hint="eastAsia" w:ascii="宋体" w:hAnsi="宋体" w:cs="宋体"/>
          <w:b/>
          <w:bCs/>
          <w:i w:val="0"/>
          <w:caps w:val="0"/>
          <w:color w:val="auto"/>
          <w:spacing w:val="0"/>
          <w:sz w:val="24"/>
          <w:szCs w:val="24"/>
          <w:u w:val="none"/>
          <w:shd w:val="clear" w:color="auto" w:fill="FFFFFF"/>
          <w:lang w:val="en-US" w:eastAsia="zh-CN"/>
        </w:rPr>
      </w:pPr>
      <w:r>
        <w:rPr>
          <w:rFonts w:hint="eastAsia" w:ascii="宋体" w:hAnsi="宋体" w:cs="宋体"/>
          <w:b/>
          <w:bCs/>
          <w:i w:val="0"/>
          <w:caps w:val="0"/>
          <w:color w:val="auto"/>
          <w:spacing w:val="0"/>
          <w:sz w:val="24"/>
          <w:szCs w:val="24"/>
          <w:u w:val="none"/>
          <w:shd w:val="clear" w:color="auto" w:fill="FFFFFF"/>
          <w:lang w:val="en-US" w:eastAsia="zh-CN"/>
        </w:rPr>
        <w:t>七年级</w:t>
      </w:r>
    </w:p>
    <w:tbl>
      <w:tblPr>
        <w:tblStyle w:val="6"/>
        <w:tblW w:w="8505" w:type="dxa"/>
        <w:tblCellSpacing w:w="0"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11"/>
        <w:gridCol w:w="2204"/>
        <w:gridCol w:w="1603"/>
        <w:gridCol w:w="1273"/>
        <w:gridCol w:w="2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0" w:hRule="atLeast"/>
          <w:tblCellSpacing w:w="0" w:type="dxa"/>
        </w:trPr>
        <w:tc>
          <w:tcPr>
            <w:tcW w:w="1211"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日期</w:t>
            </w:r>
          </w:p>
        </w:tc>
        <w:tc>
          <w:tcPr>
            <w:tcW w:w="2204"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新授内容</w:t>
            </w:r>
          </w:p>
        </w:tc>
        <w:tc>
          <w:tcPr>
            <w:tcW w:w="1603"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教材章节</w:t>
            </w:r>
          </w:p>
        </w:tc>
        <w:tc>
          <w:tcPr>
            <w:tcW w:w="1273"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同步作业</w:t>
            </w:r>
          </w:p>
        </w:tc>
        <w:tc>
          <w:tcPr>
            <w:tcW w:w="2214"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同步实践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1211" w:type="dxa"/>
            <w:vMerge w:val="restart"/>
            <w:tcBorders>
              <w:top w:val="nil"/>
              <w:left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cstheme="minorEastAsia"/>
                <w:b w:val="0"/>
                <w:caps w:val="0"/>
                <w:color w:val="auto"/>
                <w:spacing w:val="0"/>
                <w:sz w:val="24"/>
                <w:szCs w:val="24"/>
                <w:u w:val="none"/>
                <w:lang w:val="en-US" w:eastAsia="zh-CN"/>
              </w:rPr>
              <w:t>第一周</w:t>
            </w:r>
          </w:p>
        </w:tc>
        <w:tc>
          <w:tcPr>
            <w:tcW w:w="220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食物中的营养成分</w:t>
            </w:r>
          </w:p>
        </w:tc>
        <w:tc>
          <w:tcPr>
            <w:tcW w:w="160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七</w:t>
            </w:r>
            <w:r>
              <w:rPr>
                <w:rFonts w:hint="eastAsia" w:asciiTheme="minorEastAsia" w:hAnsiTheme="minorEastAsia" w:eastAsiaTheme="minorEastAsia" w:cstheme="minorEastAsia"/>
                <w:b w:val="0"/>
                <w:caps w:val="0"/>
                <w:color w:val="auto"/>
                <w:spacing w:val="0"/>
                <w:sz w:val="24"/>
                <w:szCs w:val="24"/>
                <w:u w:val="none"/>
              </w:rPr>
              <w:t>下第</w:t>
            </w:r>
            <w:r>
              <w:rPr>
                <w:rFonts w:hint="eastAsia" w:asciiTheme="minorEastAsia" w:hAnsiTheme="minorEastAsia" w:cstheme="minorEastAsia"/>
                <w:b w:val="0"/>
                <w:caps w:val="0"/>
                <w:color w:val="auto"/>
                <w:spacing w:val="0"/>
                <w:sz w:val="24"/>
                <w:szCs w:val="24"/>
                <w:u w:val="none"/>
                <w:lang w:val="en-US" w:eastAsia="zh-CN"/>
              </w:rPr>
              <w:t>一</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一节一</w:t>
            </w:r>
          </w:p>
        </w:tc>
        <w:tc>
          <w:tcPr>
            <w:tcW w:w="127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1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kern w:val="0"/>
                <w:sz w:val="24"/>
                <w:szCs w:val="24"/>
                <w:u w:val="none"/>
                <w:lang w:val="en-US" w:eastAsia="zh-CN" w:bidi="ar"/>
              </w:rPr>
              <w:t>调查家中现有袋装食品的营养成分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1211" w:type="dxa"/>
            <w:vMerge w:val="continue"/>
            <w:tcBorders>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p>
        </w:tc>
        <w:tc>
          <w:tcPr>
            <w:tcW w:w="220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合理膳食</w:t>
            </w:r>
          </w:p>
        </w:tc>
        <w:tc>
          <w:tcPr>
            <w:tcW w:w="160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七</w:t>
            </w:r>
            <w:r>
              <w:rPr>
                <w:rFonts w:hint="eastAsia" w:asciiTheme="minorEastAsia" w:hAnsiTheme="minorEastAsia" w:eastAsiaTheme="minorEastAsia" w:cstheme="minorEastAsia"/>
                <w:b w:val="0"/>
                <w:caps w:val="0"/>
                <w:color w:val="auto"/>
                <w:spacing w:val="0"/>
                <w:sz w:val="24"/>
                <w:szCs w:val="24"/>
                <w:u w:val="none"/>
              </w:rPr>
              <w:t>下第</w:t>
            </w:r>
            <w:r>
              <w:rPr>
                <w:rFonts w:hint="eastAsia" w:asciiTheme="minorEastAsia" w:hAnsiTheme="minorEastAsia" w:cstheme="minorEastAsia"/>
                <w:b w:val="0"/>
                <w:caps w:val="0"/>
                <w:color w:val="auto"/>
                <w:spacing w:val="0"/>
                <w:sz w:val="24"/>
                <w:szCs w:val="24"/>
                <w:u w:val="none"/>
                <w:lang w:val="en-US" w:eastAsia="zh-CN"/>
              </w:rPr>
              <w:t>一</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一节二</w:t>
            </w:r>
          </w:p>
        </w:tc>
        <w:tc>
          <w:tcPr>
            <w:tcW w:w="127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1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kern w:val="0"/>
                <w:sz w:val="24"/>
                <w:szCs w:val="24"/>
                <w:u w:val="none"/>
                <w:lang w:val="en-US" w:eastAsia="zh-CN" w:bidi="ar"/>
              </w:rPr>
              <w:t>根据家庭现有条件，设计一份营养合理的食谱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1211" w:type="dxa"/>
            <w:vMerge w:val="restart"/>
            <w:tcBorders>
              <w:top w:val="nil"/>
              <w:left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第二周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p>
        </w:tc>
        <w:tc>
          <w:tcPr>
            <w:tcW w:w="220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食品在口腔中的消化</w:t>
            </w:r>
          </w:p>
        </w:tc>
        <w:tc>
          <w:tcPr>
            <w:tcW w:w="160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七</w:t>
            </w:r>
            <w:r>
              <w:rPr>
                <w:rFonts w:hint="eastAsia" w:asciiTheme="minorEastAsia" w:hAnsiTheme="minorEastAsia" w:eastAsiaTheme="minorEastAsia" w:cstheme="minorEastAsia"/>
                <w:b w:val="0"/>
                <w:caps w:val="0"/>
                <w:color w:val="auto"/>
                <w:spacing w:val="0"/>
                <w:sz w:val="24"/>
                <w:szCs w:val="24"/>
                <w:u w:val="none"/>
              </w:rPr>
              <w:t>下第</w:t>
            </w:r>
            <w:r>
              <w:rPr>
                <w:rFonts w:hint="eastAsia" w:asciiTheme="minorEastAsia" w:hAnsiTheme="minorEastAsia" w:cstheme="minorEastAsia"/>
                <w:b w:val="0"/>
                <w:caps w:val="0"/>
                <w:color w:val="auto"/>
                <w:spacing w:val="0"/>
                <w:sz w:val="24"/>
                <w:szCs w:val="24"/>
                <w:u w:val="none"/>
                <w:lang w:val="en-US" w:eastAsia="zh-CN"/>
              </w:rPr>
              <w:t>一</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二节一</w:t>
            </w:r>
          </w:p>
        </w:tc>
        <w:tc>
          <w:tcPr>
            <w:tcW w:w="127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14" w:type="dxa"/>
            <w:vMerge w:val="restart"/>
            <w:tcBorders>
              <w:top w:val="nil"/>
              <w:left w:val="nil"/>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kern w:val="0"/>
                <w:sz w:val="24"/>
                <w:szCs w:val="24"/>
                <w:u w:val="none"/>
                <w:lang w:val="en-US" w:eastAsia="zh-CN" w:bidi="ar"/>
              </w:rPr>
              <w:t>制作人体消化系统手绘挂图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1211" w:type="dxa"/>
            <w:vMerge w:val="continue"/>
            <w:tcBorders>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p>
        </w:tc>
        <w:tc>
          <w:tcPr>
            <w:tcW w:w="220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食物在胃肠内的消化</w:t>
            </w:r>
          </w:p>
        </w:tc>
        <w:tc>
          <w:tcPr>
            <w:tcW w:w="160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七</w:t>
            </w:r>
            <w:r>
              <w:rPr>
                <w:rFonts w:hint="eastAsia" w:asciiTheme="minorEastAsia" w:hAnsiTheme="minorEastAsia" w:eastAsiaTheme="minorEastAsia" w:cstheme="minorEastAsia"/>
                <w:b w:val="0"/>
                <w:caps w:val="0"/>
                <w:color w:val="auto"/>
                <w:spacing w:val="0"/>
                <w:sz w:val="24"/>
                <w:szCs w:val="24"/>
                <w:u w:val="none"/>
              </w:rPr>
              <w:t>下第</w:t>
            </w:r>
            <w:r>
              <w:rPr>
                <w:rFonts w:hint="eastAsia" w:asciiTheme="minorEastAsia" w:hAnsiTheme="minorEastAsia" w:cstheme="minorEastAsia"/>
                <w:b w:val="0"/>
                <w:caps w:val="0"/>
                <w:color w:val="auto"/>
                <w:spacing w:val="0"/>
                <w:sz w:val="24"/>
                <w:szCs w:val="24"/>
                <w:u w:val="none"/>
                <w:lang w:val="en-US" w:eastAsia="zh-CN"/>
              </w:rPr>
              <w:t>一</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二节二</w:t>
            </w:r>
          </w:p>
        </w:tc>
        <w:tc>
          <w:tcPr>
            <w:tcW w:w="127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14" w:type="dxa"/>
            <w:vMerge w:val="continue"/>
            <w:tcBorders>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1211" w:type="dxa"/>
            <w:vMerge w:val="restart"/>
            <w:tcBorders>
              <w:top w:val="nil"/>
              <w:left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第三周</w:t>
            </w:r>
          </w:p>
        </w:tc>
        <w:tc>
          <w:tcPr>
            <w:tcW w:w="220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营养物质的吸收和利用</w:t>
            </w:r>
          </w:p>
        </w:tc>
        <w:tc>
          <w:tcPr>
            <w:tcW w:w="160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七</w:t>
            </w:r>
            <w:r>
              <w:rPr>
                <w:rFonts w:hint="eastAsia" w:asciiTheme="minorEastAsia" w:hAnsiTheme="minorEastAsia" w:eastAsiaTheme="minorEastAsia" w:cstheme="minorEastAsia"/>
                <w:b w:val="0"/>
                <w:caps w:val="0"/>
                <w:color w:val="auto"/>
                <w:spacing w:val="0"/>
                <w:sz w:val="24"/>
                <w:szCs w:val="24"/>
                <w:u w:val="none"/>
              </w:rPr>
              <w:t>下第</w:t>
            </w:r>
            <w:r>
              <w:rPr>
                <w:rFonts w:hint="eastAsia" w:asciiTheme="minorEastAsia" w:hAnsiTheme="minorEastAsia" w:cstheme="minorEastAsia"/>
                <w:b w:val="0"/>
                <w:caps w:val="0"/>
                <w:color w:val="auto"/>
                <w:spacing w:val="0"/>
                <w:sz w:val="24"/>
                <w:szCs w:val="24"/>
                <w:u w:val="none"/>
                <w:lang w:val="en-US" w:eastAsia="zh-CN"/>
              </w:rPr>
              <w:t>一</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三节</w:t>
            </w:r>
          </w:p>
        </w:tc>
        <w:tc>
          <w:tcPr>
            <w:tcW w:w="127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1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kern w:val="0"/>
                <w:sz w:val="24"/>
                <w:szCs w:val="24"/>
                <w:u w:val="none"/>
                <w:lang w:val="en-US" w:eastAsia="zh-CN" w:bidi="ar"/>
              </w:rPr>
              <w:t>自选材料制作小肠环形皱襞模型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1211" w:type="dxa"/>
            <w:vMerge w:val="continue"/>
            <w:tcBorders>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p>
        </w:tc>
        <w:tc>
          <w:tcPr>
            <w:tcW w:w="220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食品安全</w:t>
            </w:r>
          </w:p>
        </w:tc>
        <w:tc>
          <w:tcPr>
            <w:tcW w:w="160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七</w:t>
            </w:r>
            <w:r>
              <w:rPr>
                <w:rFonts w:hint="eastAsia" w:asciiTheme="minorEastAsia" w:hAnsiTheme="minorEastAsia" w:eastAsiaTheme="minorEastAsia" w:cstheme="minorEastAsia"/>
                <w:b w:val="0"/>
                <w:caps w:val="0"/>
                <w:color w:val="auto"/>
                <w:spacing w:val="0"/>
                <w:sz w:val="24"/>
                <w:szCs w:val="24"/>
                <w:u w:val="none"/>
              </w:rPr>
              <w:t>下第</w:t>
            </w:r>
            <w:r>
              <w:rPr>
                <w:rFonts w:hint="eastAsia" w:asciiTheme="minorEastAsia" w:hAnsiTheme="minorEastAsia" w:cstheme="minorEastAsia"/>
                <w:b w:val="0"/>
                <w:caps w:val="0"/>
                <w:color w:val="auto"/>
                <w:spacing w:val="0"/>
                <w:sz w:val="24"/>
                <w:szCs w:val="24"/>
                <w:u w:val="none"/>
                <w:lang w:val="en-US" w:eastAsia="zh-CN"/>
              </w:rPr>
              <w:t>一</w:t>
            </w:r>
            <w:r>
              <w:rPr>
                <w:rFonts w:hint="eastAsia" w:asciiTheme="minorEastAsia" w:hAnsiTheme="minorEastAsia" w:eastAsiaTheme="minorEastAsia" w:cstheme="minorEastAsia"/>
                <w:b w:val="0"/>
                <w:caps w:val="0"/>
                <w:color w:val="auto"/>
                <w:spacing w:val="0"/>
                <w:sz w:val="24"/>
                <w:szCs w:val="24"/>
                <w:u w:val="none"/>
              </w:rPr>
              <w:t>章</w:t>
            </w:r>
            <w:r>
              <w:rPr>
                <w:rFonts w:hint="eastAsia" w:asciiTheme="minorEastAsia" w:hAnsiTheme="minorEastAsia" w:cstheme="minorEastAsia"/>
                <w:b w:val="0"/>
                <w:caps w:val="0"/>
                <w:color w:val="auto"/>
                <w:spacing w:val="0"/>
                <w:sz w:val="24"/>
                <w:szCs w:val="24"/>
                <w:u w:val="none"/>
                <w:lang w:eastAsia="zh-CN"/>
              </w:rPr>
              <w:t>、</w:t>
            </w:r>
            <w:r>
              <w:rPr>
                <w:rFonts w:hint="eastAsia" w:asciiTheme="minorEastAsia" w:hAnsiTheme="minorEastAsia" w:cstheme="minorEastAsia"/>
                <w:b w:val="0"/>
                <w:caps w:val="0"/>
                <w:color w:val="auto"/>
                <w:spacing w:val="0"/>
                <w:sz w:val="24"/>
                <w:szCs w:val="24"/>
                <w:u w:val="none"/>
                <w:lang w:val="en-US" w:eastAsia="zh-CN"/>
              </w:rPr>
              <w:t>第四节</w:t>
            </w:r>
          </w:p>
        </w:tc>
        <w:tc>
          <w:tcPr>
            <w:tcW w:w="127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笔记整理、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章节导图、</w:t>
            </w:r>
          </w:p>
        </w:tc>
        <w:tc>
          <w:tcPr>
            <w:tcW w:w="221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kern w:val="0"/>
                <w:sz w:val="24"/>
                <w:szCs w:val="24"/>
                <w:u w:val="none"/>
                <w:lang w:val="en-US" w:eastAsia="zh-CN" w:bidi="ar"/>
              </w:rPr>
              <w:t>制作“食品安全”手抄报，并对家人进行科普宣传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1211" w:type="dxa"/>
            <w:vMerge w:val="restart"/>
            <w:tcBorders>
              <w:top w:val="nil"/>
              <w:left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cstheme="minorEastAsia"/>
                <w:b w:val="0"/>
                <w:caps w:val="0"/>
                <w:color w:val="auto"/>
                <w:spacing w:val="0"/>
                <w:sz w:val="24"/>
                <w:szCs w:val="24"/>
                <w:u w:val="none"/>
                <w:lang w:val="en-US" w:eastAsia="zh-CN"/>
              </w:rPr>
              <w:t>第四周</w:t>
            </w:r>
          </w:p>
        </w:tc>
        <w:tc>
          <w:tcPr>
            <w:tcW w:w="220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血液</w:t>
            </w:r>
          </w:p>
        </w:tc>
        <w:tc>
          <w:tcPr>
            <w:tcW w:w="160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七</w:t>
            </w:r>
            <w:r>
              <w:rPr>
                <w:rFonts w:hint="eastAsia" w:asciiTheme="minorEastAsia" w:hAnsiTheme="minorEastAsia" w:eastAsiaTheme="minorEastAsia" w:cstheme="minorEastAsia"/>
                <w:b w:val="0"/>
                <w:caps w:val="0"/>
                <w:color w:val="auto"/>
                <w:spacing w:val="0"/>
                <w:sz w:val="24"/>
                <w:szCs w:val="24"/>
                <w:u w:val="none"/>
              </w:rPr>
              <w:t>下第</w:t>
            </w:r>
            <w:r>
              <w:rPr>
                <w:rFonts w:hint="eastAsia" w:asciiTheme="minorEastAsia" w:hAnsiTheme="minorEastAsia" w:cstheme="minorEastAsia"/>
                <w:b w:val="0"/>
                <w:caps w:val="0"/>
                <w:color w:val="auto"/>
                <w:spacing w:val="0"/>
                <w:sz w:val="24"/>
                <w:szCs w:val="24"/>
                <w:u w:val="none"/>
                <w:lang w:val="en-US" w:eastAsia="zh-CN"/>
              </w:rPr>
              <w:t>二</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一节一</w:t>
            </w:r>
          </w:p>
        </w:tc>
        <w:tc>
          <w:tcPr>
            <w:tcW w:w="127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1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kern w:val="0"/>
                <w:sz w:val="24"/>
                <w:szCs w:val="24"/>
                <w:u w:val="none"/>
                <w:lang w:val="en-US" w:eastAsia="zh-CN" w:bidi="ar"/>
              </w:rPr>
              <w:t>自选材料制作血液模型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1211" w:type="dxa"/>
            <w:vMerge w:val="continue"/>
            <w:tcBorders>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p>
        </w:tc>
        <w:tc>
          <w:tcPr>
            <w:tcW w:w="220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血型和输血</w:t>
            </w:r>
          </w:p>
        </w:tc>
        <w:tc>
          <w:tcPr>
            <w:tcW w:w="160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七</w:t>
            </w:r>
            <w:r>
              <w:rPr>
                <w:rFonts w:hint="eastAsia" w:asciiTheme="minorEastAsia" w:hAnsiTheme="minorEastAsia" w:eastAsiaTheme="minorEastAsia" w:cstheme="minorEastAsia"/>
                <w:b w:val="0"/>
                <w:caps w:val="0"/>
                <w:color w:val="auto"/>
                <w:spacing w:val="0"/>
                <w:sz w:val="24"/>
                <w:szCs w:val="24"/>
                <w:u w:val="none"/>
              </w:rPr>
              <w:t>下第</w:t>
            </w:r>
            <w:r>
              <w:rPr>
                <w:rFonts w:hint="eastAsia" w:asciiTheme="minorEastAsia" w:hAnsiTheme="minorEastAsia" w:cstheme="minorEastAsia"/>
                <w:b w:val="0"/>
                <w:caps w:val="0"/>
                <w:color w:val="auto"/>
                <w:spacing w:val="0"/>
                <w:sz w:val="24"/>
                <w:szCs w:val="24"/>
                <w:u w:val="none"/>
                <w:lang w:val="en-US" w:eastAsia="zh-CN"/>
              </w:rPr>
              <w:t>二</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一节二</w:t>
            </w:r>
          </w:p>
        </w:tc>
        <w:tc>
          <w:tcPr>
            <w:tcW w:w="127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1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rPr>
            </w:pPr>
            <w:r>
              <w:rPr>
                <w:rFonts w:hint="eastAsia" w:asciiTheme="minorEastAsia" w:hAnsiTheme="minorEastAsia" w:cstheme="minorEastAsia"/>
                <w:b w:val="0"/>
                <w:caps w:val="0"/>
                <w:color w:val="auto"/>
                <w:spacing w:val="0"/>
                <w:kern w:val="0"/>
                <w:sz w:val="24"/>
                <w:szCs w:val="24"/>
                <w:u w:val="none"/>
                <w:lang w:val="en-US" w:eastAsia="zh-CN" w:bidi="ar"/>
              </w:rPr>
              <w:t>调查家庭成员的血型情况，并对家人进行科普宣传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1211" w:type="dxa"/>
            <w:vMerge w:val="restart"/>
            <w:tcBorders>
              <w:top w:val="nil"/>
              <w:left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第五周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p>
        </w:tc>
        <w:tc>
          <w:tcPr>
            <w:tcW w:w="220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血管</w:t>
            </w:r>
          </w:p>
        </w:tc>
        <w:tc>
          <w:tcPr>
            <w:tcW w:w="160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七</w:t>
            </w:r>
            <w:r>
              <w:rPr>
                <w:rFonts w:hint="eastAsia" w:asciiTheme="minorEastAsia" w:hAnsiTheme="minorEastAsia" w:eastAsiaTheme="minorEastAsia" w:cstheme="minorEastAsia"/>
                <w:b w:val="0"/>
                <w:caps w:val="0"/>
                <w:color w:val="auto"/>
                <w:spacing w:val="0"/>
                <w:sz w:val="24"/>
                <w:szCs w:val="24"/>
                <w:u w:val="none"/>
              </w:rPr>
              <w:t>下第</w:t>
            </w:r>
            <w:r>
              <w:rPr>
                <w:rFonts w:hint="eastAsia" w:asciiTheme="minorEastAsia" w:hAnsiTheme="minorEastAsia" w:cstheme="minorEastAsia"/>
                <w:b w:val="0"/>
                <w:caps w:val="0"/>
                <w:color w:val="auto"/>
                <w:spacing w:val="0"/>
                <w:sz w:val="24"/>
                <w:szCs w:val="24"/>
                <w:u w:val="none"/>
                <w:lang w:val="en-US" w:eastAsia="zh-CN"/>
              </w:rPr>
              <w:t>二</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二节一</w:t>
            </w:r>
          </w:p>
        </w:tc>
        <w:tc>
          <w:tcPr>
            <w:tcW w:w="127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1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kern w:val="0"/>
                <w:sz w:val="24"/>
                <w:szCs w:val="24"/>
                <w:u w:val="none"/>
                <w:lang w:val="en-US" w:eastAsia="zh-CN" w:bidi="ar"/>
              </w:rPr>
              <w:t>模拟止血，并对家人进行科普宣传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1211" w:type="dxa"/>
            <w:vMerge w:val="continue"/>
            <w:tcBorders>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p>
        </w:tc>
        <w:tc>
          <w:tcPr>
            <w:tcW w:w="220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心脏</w:t>
            </w:r>
          </w:p>
        </w:tc>
        <w:tc>
          <w:tcPr>
            <w:tcW w:w="160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七</w:t>
            </w:r>
            <w:r>
              <w:rPr>
                <w:rFonts w:hint="eastAsia" w:asciiTheme="minorEastAsia" w:hAnsiTheme="minorEastAsia" w:eastAsiaTheme="minorEastAsia" w:cstheme="minorEastAsia"/>
                <w:b w:val="0"/>
                <w:caps w:val="0"/>
                <w:color w:val="auto"/>
                <w:spacing w:val="0"/>
                <w:sz w:val="24"/>
                <w:szCs w:val="24"/>
                <w:u w:val="none"/>
              </w:rPr>
              <w:t>下第</w:t>
            </w:r>
            <w:r>
              <w:rPr>
                <w:rFonts w:hint="eastAsia" w:asciiTheme="minorEastAsia" w:hAnsiTheme="minorEastAsia" w:cstheme="minorEastAsia"/>
                <w:b w:val="0"/>
                <w:caps w:val="0"/>
                <w:color w:val="auto"/>
                <w:spacing w:val="0"/>
                <w:sz w:val="24"/>
                <w:szCs w:val="24"/>
                <w:u w:val="none"/>
                <w:lang w:val="en-US" w:eastAsia="zh-CN"/>
              </w:rPr>
              <w:t>二</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二节二</w:t>
            </w:r>
          </w:p>
        </w:tc>
        <w:tc>
          <w:tcPr>
            <w:tcW w:w="127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14"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kern w:val="0"/>
                <w:sz w:val="24"/>
                <w:szCs w:val="24"/>
                <w:u w:val="none"/>
                <w:lang w:val="en-US" w:eastAsia="zh-CN" w:bidi="ar"/>
              </w:rPr>
              <w:t>自选材料制作心脏结构模型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1211" w:type="dxa"/>
            <w:vMerge w:val="restart"/>
            <w:tcBorders>
              <w:top w:val="nil"/>
              <w:left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第六周</w:t>
            </w:r>
          </w:p>
        </w:tc>
        <w:tc>
          <w:tcPr>
            <w:tcW w:w="220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物质运输的路线</w:t>
            </w:r>
          </w:p>
        </w:tc>
        <w:tc>
          <w:tcPr>
            <w:tcW w:w="160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七</w:t>
            </w:r>
            <w:r>
              <w:rPr>
                <w:rFonts w:hint="eastAsia" w:asciiTheme="minorEastAsia" w:hAnsiTheme="minorEastAsia" w:eastAsiaTheme="minorEastAsia" w:cstheme="minorEastAsia"/>
                <w:b w:val="0"/>
                <w:caps w:val="0"/>
                <w:color w:val="auto"/>
                <w:spacing w:val="0"/>
                <w:sz w:val="24"/>
                <w:szCs w:val="24"/>
                <w:u w:val="none"/>
              </w:rPr>
              <w:t>下第</w:t>
            </w:r>
            <w:r>
              <w:rPr>
                <w:rFonts w:hint="eastAsia" w:asciiTheme="minorEastAsia" w:hAnsiTheme="minorEastAsia" w:cstheme="minorEastAsia"/>
                <w:b w:val="0"/>
                <w:caps w:val="0"/>
                <w:color w:val="auto"/>
                <w:spacing w:val="0"/>
                <w:sz w:val="24"/>
                <w:szCs w:val="24"/>
                <w:u w:val="none"/>
                <w:lang w:val="en-US" w:eastAsia="zh-CN"/>
              </w:rPr>
              <w:t>二</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三节</w:t>
            </w:r>
          </w:p>
        </w:tc>
        <w:tc>
          <w:tcPr>
            <w:tcW w:w="127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14"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kern w:val="0"/>
                <w:sz w:val="24"/>
                <w:szCs w:val="24"/>
                <w:u w:val="none"/>
                <w:lang w:val="en-US" w:eastAsia="zh-CN" w:bidi="ar"/>
              </w:rPr>
              <w:t>制作人体血液循环手绘挂图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1211" w:type="dxa"/>
            <w:vMerge w:val="continue"/>
            <w:tcBorders>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p>
        </w:tc>
        <w:tc>
          <w:tcPr>
            <w:tcW w:w="220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心脏和血管的保护</w:t>
            </w:r>
          </w:p>
        </w:tc>
        <w:tc>
          <w:tcPr>
            <w:tcW w:w="160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七</w:t>
            </w:r>
            <w:r>
              <w:rPr>
                <w:rFonts w:hint="eastAsia" w:asciiTheme="minorEastAsia" w:hAnsiTheme="minorEastAsia" w:eastAsiaTheme="minorEastAsia" w:cstheme="minorEastAsia"/>
                <w:b w:val="0"/>
                <w:caps w:val="0"/>
                <w:color w:val="auto"/>
                <w:spacing w:val="0"/>
                <w:sz w:val="24"/>
                <w:szCs w:val="24"/>
                <w:u w:val="none"/>
              </w:rPr>
              <w:t>下第</w:t>
            </w:r>
            <w:r>
              <w:rPr>
                <w:rFonts w:hint="eastAsia" w:asciiTheme="minorEastAsia" w:hAnsiTheme="minorEastAsia" w:cstheme="minorEastAsia"/>
                <w:b w:val="0"/>
                <w:caps w:val="0"/>
                <w:color w:val="auto"/>
                <w:spacing w:val="0"/>
                <w:sz w:val="24"/>
                <w:szCs w:val="24"/>
                <w:u w:val="none"/>
                <w:lang w:val="en-US" w:eastAsia="zh-CN"/>
              </w:rPr>
              <w:t>二</w:t>
            </w:r>
            <w:r>
              <w:rPr>
                <w:rFonts w:hint="eastAsia" w:asciiTheme="minorEastAsia" w:hAnsiTheme="minorEastAsia" w:eastAsiaTheme="minorEastAsia" w:cstheme="minorEastAsia"/>
                <w:b w:val="0"/>
                <w:caps w:val="0"/>
                <w:color w:val="auto"/>
                <w:spacing w:val="0"/>
                <w:sz w:val="24"/>
                <w:szCs w:val="24"/>
                <w:u w:val="none"/>
              </w:rPr>
              <w:t>章</w:t>
            </w:r>
            <w:r>
              <w:rPr>
                <w:rFonts w:hint="eastAsia" w:asciiTheme="minorEastAsia" w:hAnsiTheme="minorEastAsia" w:cstheme="minorEastAsia"/>
                <w:b w:val="0"/>
                <w:caps w:val="0"/>
                <w:color w:val="auto"/>
                <w:spacing w:val="0"/>
                <w:sz w:val="24"/>
                <w:szCs w:val="24"/>
                <w:u w:val="none"/>
                <w:lang w:eastAsia="zh-CN"/>
              </w:rPr>
              <w:t>、</w:t>
            </w:r>
            <w:r>
              <w:rPr>
                <w:rFonts w:hint="eastAsia" w:asciiTheme="minorEastAsia" w:hAnsiTheme="minorEastAsia" w:cstheme="minorEastAsia"/>
                <w:b w:val="0"/>
                <w:caps w:val="0"/>
                <w:color w:val="auto"/>
                <w:spacing w:val="0"/>
                <w:sz w:val="24"/>
                <w:szCs w:val="24"/>
                <w:u w:val="none"/>
                <w:lang w:val="en-US" w:eastAsia="zh-CN"/>
              </w:rPr>
              <w:t>第四节</w:t>
            </w:r>
          </w:p>
        </w:tc>
        <w:tc>
          <w:tcPr>
            <w:tcW w:w="127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笔记整理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章节导图</w:t>
            </w:r>
          </w:p>
        </w:tc>
        <w:tc>
          <w:tcPr>
            <w:tcW w:w="2214"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kern w:val="0"/>
                <w:sz w:val="24"/>
                <w:szCs w:val="24"/>
                <w:u w:val="none"/>
                <w:lang w:val="en-US" w:eastAsia="zh-CN" w:bidi="ar"/>
              </w:rPr>
              <w:t>练习测量血压、模拟练习心血管疾病突发的急救</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宋体" w:hAnsi="宋体" w:cs="宋体"/>
          <w:b w:val="0"/>
          <w:i w:val="0"/>
          <w:caps w:val="0"/>
          <w:color w:val="auto"/>
          <w:spacing w:val="0"/>
          <w:sz w:val="24"/>
          <w:szCs w:val="24"/>
          <w:u w:val="none"/>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宋体" w:hAnsi="宋体" w:eastAsia="宋体" w:cs="宋体"/>
          <w:b/>
          <w:bCs/>
          <w:i w:val="0"/>
          <w:caps w:val="0"/>
          <w:color w:val="auto"/>
          <w:spacing w:val="0"/>
          <w:sz w:val="24"/>
          <w:szCs w:val="24"/>
          <w:u w:val="none"/>
          <w:shd w:val="clear" w:color="auto" w:fill="FFFFFF"/>
          <w:lang w:val="en-US" w:eastAsia="zh-CN"/>
        </w:rPr>
      </w:pPr>
      <w:r>
        <w:rPr>
          <w:rFonts w:hint="eastAsia" w:ascii="宋体" w:hAnsi="宋体" w:cs="宋体"/>
          <w:b/>
          <w:bCs/>
          <w:i w:val="0"/>
          <w:caps w:val="0"/>
          <w:color w:val="auto"/>
          <w:spacing w:val="0"/>
          <w:sz w:val="24"/>
          <w:szCs w:val="24"/>
          <w:u w:val="none"/>
          <w:shd w:val="clear" w:color="auto" w:fill="FFFFFF"/>
          <w:lang w:val="en-US" w:eastAsia="zh-CN"/>
        </w:rPr>
        <w:t>八年级</w:t>
      </w:r>
    </w:p>
    <w:tbl>
      <w:tblPr>
        <w:tblStyle w:val="6"/>
        <w:tblW w:w="8481" w:type="dxa"/>
        <w:tblCellSpacing w:w="0" w:type="dxa"/>
        <w:tblInd w:w="1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fixed"/>
        <w:tblCellMar>
          <w:top w:w="0" w:type="dxa"/>
          <w:left w:w="0" w:type="dxa"/>
          <w:bottom w:w="0" w:type="dxa"/>
          <w:right w:w="0" w:type="dxa"/>
        </w:tblCellMar>
      </w:tblPr>
      <w:tblGrid>
        <w:gridCol w:w="1189"/>
        <w:gridCol w:w="2227"/>
        <w:gridCol w:w="1604"/>
        <w:gridCol w:w="1257"/>
        <w:gridCol w:w="22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fixed"/>
          <w:tblCellMar>
            <w:top w:w="0" w:type="dxa"/>
            <w:left w:w="0" w:type="dxa"/>
            <w:bottom w:w="0" w:type="dxa"/>
            <w:right w:w="0" w:type="dxa"/>
          </w:tblCellMar>
        </w:tblPrEx>
        <w:trPr>
          <w:tblCellSpacing w:w="0" w:type="dxa"/>
        </w:trPr>
        <w:tc>
          <w:tcPr>
            <w:tcW w:w="1189"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日期</w:t>
            </w:r>
          </w:p>
        </w:tc>
        <w:tc>
          <w:tcPr>
            <w:tcW w:w="222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学习内容</w:t>
            </w:r>
          </w:p>
        </w:tc>
        <w:tc>
          <w:tcPr>
            <w:tcW w:w="16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教材章节</w:t>
            </w:r>
          </w:p>
        </w:tc>
        <w:tc>
          <w:tcPr>
            <w:tcW w:w="125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同步作业</w:t>
            </w:r>
          </w:p>
        </w:tc>
        <w:tc>
          <w:tcPr>
            <w:tcW w:w="22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同步实践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1189" w:type="dxa"/>
            <w:vMerge w:val="restart"/>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cstheme="minorEastAsia"/>
                <w:b w:val="0"/>
                <w:caps w:val="0"/>
                <w:color w:val="auto"/>
                <w:spacing w:val="0"/>
                <w:sz w:val="24"/>
                <w:szCs w:val="24"/>
                <w:u w:val="none"/>
                <w:lang w:val="en-US" w:eastAsia="zh-CN"/>
              </w:rPr>
              <w:t>第一周</w:t>
            </w:r>
          </w:p>
        </w:tc>
        <w:tc>
          <w:tcPr>
            <w:tcW w:w="222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cstheme="minorEastAsia"/>
                <w:b w:val="0"/>
                <w:caps w:val="0"/>
                <w:color w:val="auto"/>
                <w:spacing w:val="0"/>
                <w:sz w:val="24"/>
                <w:szCs w:val="24"/>
                <w:u w:val="none"/>
                <w:lang w:val="en-US" w:eastAsia="zh-CN"/>
              </w:rPr>
              <w:t>有性生殖</w:t>
            </w:r>
          </w:p>
        </w:tc>
        <w:tc>
          <w:tcPr>
            <w:tcW w:w="16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八下第</w:t>
            </w:r>
            <w:r>
              <w:rPr>
                <w:rFonts w:hint="eastAsia" w:asciiTheme="minorEastAsia" w:hAnsiTheme="minorEastAsia" w:cstheme="minorEastAsia"/>
                <w:b w:val="0"/>
                <w:caps w:val="0"/>
                <w:color w:val="auto"/>
                <w:spacing w:val="0"/>
                <w:sz w:val="24"/>
                <w:szCs w:val="24"/>
                <w:u w:val="none"/>
                <w:lang w:val="en-US" w:eastAsia="zh-CN"/>
              </w:rPr>
              <w:t>一</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一节一</w:t>
            </w:r>
          </w:p>
        </w:tc>
        <w:tc>
          <w:tcPr>
            <w:tcW w:w="125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eastAsia" w:asciiTheme="minorEastAsia" w:hAnsiTheme="minorEastAsia" w:eastAsiaTheme="minorEastAsia" w:cstheme="minorEastAsia"/>
                <w:b w:val="0"/>
                <w:caps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eastAsiaTheme="minorEastAsia" w:cstheme="minorEastAsia"/>
                <w:b w:val="0"/>
                <w:caps w:val="0"/>
                <w:color w:val="auto"/>
                <w:spacing w:val="0"/>
                <w:kern w:val="0"/>
                <w:sz w:val="24"/>
                <w:szCs w:val="24"/>
                <w:u w:val="none"/>
                <w:lang w:val="en-US" w:eastAsia="zh-CN" w:bidi="ar"/>
              </w:rPr>
              <w:t>被子植物的花的观察与解剖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1189"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p>
        </w:tc>
        <w:tc>
          <w:tcPr>
            <w:tcW w:w="222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无性生殖</w:t>
            </w:r>
          </w:p>
        </w:tc>
        <w:tc>
          <w:tcPr>
            <w:tcW w:w="16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八下第</w:t>
            </w:r>
            <w:r>
              <w:rPr>
                <w:rFonts w:hint="eastAsia" w:asciiTheme="minorEastAsia" w:hAnsiTheme="minorEastAsia" w:cstheme="minorEastAsia"/>
                <w:b w:val="0"/>
                <w:caps w:val="0"/>
                <w:color w:val="auto"/>
                <w:spacing w:val="0"/>
                <w:sz w:val="24"/>
                <w:szCs w:val="24"/>
                <w:u w:val="none"/>
                <w:lang w:val="en-US" w:eastAsia="zh-CN"/>
              </w:rPr>
              <w:t>一</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一节二</w:t>
            </w:r>
          </w:p>
        </w:tc>
        <w:tc>
          <w:tcPr>
            <w:tcW w:w="125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kern w:val="0"/>
                <w:sz w:val="24"/>
                <w:szCs w:val="24"/>
                <w:u w:val="none"/>
                <w:lang w:val="en-US" w:eastAsia="zh-CN" w:bidi="ar"/>
              </w:rPr>
              <w:t>土豆块茎种植的观察日记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1189" w:type="dxa"/>
            <w:vMerge w:val="restart"/>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第二周</w:t>
            </w:r>
          </w:p>
        </w:tc>
        <w:tc>
          <w:tcPr>
            <w:tcW w:w="222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昆虫的生殖与发育</w:t>
            </w:r>
          </w:p>
        </w:tc>
        <w:tc>
          <w:tcPr>
            <w:tcW w:w="16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八下第</w:t>
            </w:r>
            <w:r>
              <w:rPr>
                <w:rFonts w:hint="eastAsia" w:asciiTheme="minorEastAsia" w:hAnsiTheme="minorEastAsia" w:cstheme="minorEastAsia"/>
                <w:b w:val="0"/>
                <w:caps w:val="0"/>
                <w:color w:val="auto"/>
                <w:spacing w:val="0"/>
                <w:sz w:val="24"/>
                <w:szCs w:val="24"/>
                <w:u w:val="none"/>
                <w:lang w:val="en-US" w:eastAsia="zh-CN"/>
              </w:rPr>
              <w:t>一</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二节一</w:t>
            </w:r>
          </w:p>
        </w:tc>
        <w:tc>
          <w:tcPr>
            <w:tcW w:w="125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eastAsiaTheme="minorEastAsia" w:cstheme="minorEastAsia"/>
                <w:b w:val="0"/>
                <w:caps w:val="0"/>
                <w:color w:val="auto"/>
                <w:spacing w:val="0"/>
                <w:kern w:val="0"/>
                <w:sz w:val="24"/>
                <w:szCs w:val="24"/>
                <w:u w:val="none"/>
                <w:lang w:val="en-US" w:eastAsia="zh-CN" w:bidi="ar"/>
              </w:rPr>
              <w:t>家蚕的养殖与观察</w:t>
            </w:r>
            <w:r>
              <w:rPr>
                <w:rFonts w:hint="eastAsia" w:asciiTheme="minorEastAsia" w:hAnsiTheme="minorEastAsia" w:cstheme="minorEastAsia"/>
                <w:b w:val="0"/>
                <w:caps w:val="0"/>
                <w:color w:val="auto"/>
                <w:spacing w:val="0"/>
                <w:kern w:val="0"/>
                <w:sz w:val="24"/>
                <w:szCs w:val="24"/>
                <w:u w:val="none"/>
                <w:lang w:val="en-US" w:eastAsia="zh-CN" w:bidi="ar"/>
              </w:rPr>
              <w:t>（可酌情延后开展)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1189"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p>
        </w:tc>
        <w:tc>
          <w:tcPr>
            <w:tcW w:w="222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两栖类、鸟类的生殖与发育</w:t>
            </w:r>
          </w:p>
        </w:tc>
        <w:tc>
          <w:tcPr>
            <w:tcW w:w="16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八下第</w:t>
            </w:r>
            <w:r>
              <w:rPr>
                <w:rFonts w:hint="eastAsia" w:asciiTheme="minorEastAsia" w:hAnsiTheme="minorEastAsia" w:cstheme="minorEastAsia"/>
                <w:b w:val="0"/>
                <w:caps w:val="0"/>
                <w:color w:val="auto"/>
                <w:spacing w:val="0"/>
                <w:sz w:val="24"/>
                <w:szCs w:val="24"/>
                <w:u w:val="none"/>
                <w:lang w:val="en-US" w:eastAsia="zh-CN"/>
              </w:rPr>
              <w:t>一</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二节二</w:t>
            </w:r>
          </w:p>
        </w:tc>
        <w:tc>
          <w:tcPr>
            <w:tcW w:w="125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eastAsiaTheme="minorEastAsia" w:cstheme="minorEastAsia"/>
                <w:b w:val="0"/>
                <w:caps w:val="0"/>
                <w:color w:val="auto"/>
                <w:spacing w:val="0"/>
                <w:kern w:val="0"/>
                <w:sz w:val="24"/>
                <w:szCs w:val="24"/>
                <w:u w:val="none"/>
                <w:lang w:val="en-US" w:eastAsia="zh-CN" w:bidi="ar"/>
              </w:rPr>
              <w:t>鸡蛋的观察与解剖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918" w:hRule="atLeast"/>
          <w:tblCellSpacing w:w="0" w:type="dxa"/>
        </w:trPr>
        <w:tc>
          <w:tcPr>
            <w:tcW w:w="1189" w:type="dxa"/>
            <w:vMerge w:val="restart"/>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第三周</w:t>
            </w:r>
          </w:p>
        </w:tc>
        <w:tc>
          <w:tcPr>
            <w:tcW w:w="222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人的生殖和胚胎发育</w:t>
            </w:r>
          </w:p>
        </w:tc>
        <w:tc>
          <w:tcPr>
            <w:tcW w:w="16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八下第</w:t>
            </w:r>
            <w:r>
              <w:rPr>
                <w:rFonts w:hint="eastAsia" w:asciiTheme="minorEastAsia" w:hAnsiTheme="minorEastAsia" w:cstheme="minorEastAsia"/>
                <w:b w:val="0"/>
                <w:caps w:val="0"/>
                <w:color w:val="auto"/>
                <w:spacing w:val="0"/>
                <w:sz w:val="24"/>
                <w:szCs w:val="24"/>
                <w:u w:val="none"/>
                <w:lang w:val="en-US" w:eastAsia="zh-CN"/>
              </w:rPr>
              <w:t>一</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三节</w:t>
            </w:r>
          </w:p>
        </w:tc>
        <w:tc>
          <w:tcPr>
            <w:tcW w:w="125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default" w:asciiTheme="minorEastAsia" w:hAnsiTheme="minorEastAsia" w:eastAsiaTheme="minorEastAsia" w:cstheme="minorEastAsia"/>
                <w:b w:val="0"/>
                <w:color w:val="auto"/>
                <w:spacing w:val="0"/>
                <w:sz w:val="24"/>
                <w:szCs w:val="24"/>
                <w:u w:val="none"/>
                <w:lang w:val="en-US"/>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kern w:val="0"/>
                <w:sz w:val="24"/>
                <w:szCs w:val="24"/>
                <w:u w:val="none"/>
                <w:lang w:val="en-US" w:eastAsia="zh-CN" w:bidi="ar"/>
              </w:rPr>
              <w:t>收集人体胚胎发育的信息资料，与家人交流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1189"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p>
        </w:tc>
        <w:tc>
          <w:tcPr>
            <w:tcW w:w="222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全章复习课：生物繁殖</w:t>
            </w:r>
          </w:p>
        </w:tc>
        <w:tc>
          <w:tcPr>
            <w:tcW w:w="16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eastAsiaTheme="minorEastAsia" w:cstheme="minorEastAsia"/>
                <w:b w:val="0"/>
                <w:caps w:val="0"/>
                <w:color w:val="auto"/>
                <w:spacing w:val="0"/>
                <w:sz w:val="24"/>
                <w:szCs w:val="24"/>
                <w:u w:val="none"/>
              </w:rPr>
              <w:t>八下第</w:t>
            </w:r>
            <w:r>
              <w:rPr>
                <w:rFonts w:hint="eastAsia" w:asciiTheme="minorEastAsia" w:hAnsiTheme="minorEastAsia" w:cstheme="minorEastAsia"/>
                <w:b w:val="0"/>
                <w:caps w:val="0"/>
                <w:color w:val="auto"/>
                <w:spacing w:val="0"/>
                <w:sz w:val="24"/>
                <w:szCs w:val="24"/>
                <w:u w:val="none"/>
                <w:lang w:val="en-US" w:eastAsia="zh-CN"/>
              </w:rPr>
              <w:t>一</w:t>
            </w:r>
            <w:r>
              <w:rPr>
                <w:rFonts w:hint="eastAsia" w:asciiTheme="minorEastAsia" w:hAnsiTheme="minorEastAsia" w:eastAsiaTheme="minorEastAsia" w:cstheme="minorEastAsia"/>
                <w:b w:val="0"/>
                <w:caps w:val="0"/>
                <w:color w:val="auto"/>
                <w:spacing w:val="0"/>
                <w:sz w:val="24"/>
                <w:szCs w:val="24"/>
                <w:u w:val="none"/>
              </w:rPr>
              <w:t>章</w:t>
            </w:r>
          </w:p>
        </w:tc>
        <w:tc>
          <w:tcPr>
            <w:tcW w:w="125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全章练习错题整理</w:t>
            </w:r>
          </w:p>
        </w:tc>
        <w:tc>
          <w:tcPr>
            <w:tcW w:w="22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自制《生物的繁殖》全章知识导图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1189" w:type="dxa"/>
            <w:vMerge w:val="restart"/>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cstheme="minorEastAsia"/>
                <w:b w:val="0"/>
                <w:caps w:val="0"/>
                <w:color w:val="auto"/>
                <w:spacing w:val="0"/>
                <w:sz w:val="24"/>
                <w:szCs w:val="24"/>
                <w:u w:val="none"/>
                <w:lang w:val="en-US" w:eastAsia="zh-CN"/>
              </w:rPr>
              <w:t>第四周</w:t>
            </w:r>
          </w:p>
        </w:tc>
        <w:tc>
          <w:tcPr>
            <w:tcW w:w="222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性状和性状传递</w:t>
            </w:r>
          </w:p>
        </w:tc>
        <w:tc>
          <w:tcPr>
            <w:tcW w:w="16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eastAsia" w:asciiTheme="minorEastAsia" w:hAnsiTheme="minorEastAsia" w:eastAsiaTheme="minorEastAsia" w:cstheme="minorEastAsia"/>
                <w:b w:val="0"/>
                <w:color w:val="auto"/>
                <w:spacing w:val="0"/>
                <w:sz w:val="24"/>
                <w:szCs w:val="24"/>
                <w:u w:val="none"/>
                <w:lang w:eastAsia="zh-CN"/>
              </w:rPr>
            </w:pPr>
            <w:r>
              <w:rPr>
                <w:rFonts w:hint="eastAsia" w:asciiTheme="minorEastAsia" w:hAnsiTheme="minorEastAsia" w:eastAsiaTheme="minorEastAsia" w:cstheme="minorEastAsia"/>
                <w:b w:val="0"/>
                <w:caps w:val="0"/>
                <w:color w:val="auto"/>
                <w:spacing w:val="0"/>
                <w:sz w:val="24"/>
                <w:szCs w:val="24"/>
                <w:u w:val="none"/>
              </w:rPr>
              <w:t>八下第</w:t>
            </w:r>
            <w:r>
              <w:rPr>
                <w:rFonts w:hint="eastAsia" w:asciiTheme="minorEastAsia" w:hAnsiTheme="minorEastAsia" w:cstheme="minorEastAsia"/>
                <w:b w:val="0"/>
                <w:caps w:val="0"/>
                <w:color w:val="auto"/>
                <w:spacing w:val="0"/>
                <w:sz w:val="24"/>
                <w:szCs w:val="24"/>
                <w:u w:val="none"/>
                <w:lang w:val="en-US" w:eastAsia="zh-CN"/>
              </w:rPr>
              <w:t>二</w:t>
            </w:r>
            <w:r>
              <w:rPr>
                <w:rFonts w:hint="eastAsia" w:asciiTheme="minorEastAsia" w:hAnsiTheme="minorEastAsia" w:eastAsiaTheme="minorEastAsia" w:cstheme="minorEastAsia"/>
                <w:b w:val="0"/>
                <w:caps w:val="0"/>
                <w:color w:val="auto"/>
                <w:spacing w:val="0"/>
                <w:sz w:val="24"/>
                <w:szCs w:val="24"/>
                <w:u w:val="none"/>
              </w:rPr>
              <w:t>章</w:t>
            </w:r>
            <w:r>
              <w:rPr>
                <w:rFonts w:hint="eastAsia" w:asciiTheme="minorEastAsia" w:hAnsiTheme="minorEastAsia" w:cstheme="minorEastAsia"/>
                <w:b w:val="0"/>
                <w:caps w:val="0"/>
                <w:color w:val="auto"/>
                <w:spacing w:val="0"/>
                <w:sz w:val="24"/>
                <w:szCs w:val="24"/>
                <w:u w:val="none"/>
                <w:lang w:eastAsia="zh-CN"/>
              </w:rPr>
              <w:t>、</w:t>
            </w:r>
            <w:r>
              <w:rPr>
                <w:rFonts w:hint="eastAsia" w:asciiTheme="minorEastAsia" w:hAnsiTheme="minorEastAsia" w:cstheme="minorEastAsia"/>
                <w:b w:val="0"/>
                <w:caps w:val="0"/>
                <w:color w:val="auto"/>
                <w:spacing w:val="0"/>
                <w:sz w:val="24"/>
                <w:szCs w:val="24"/>
                <w:u w:val="none"/>
                <w:lang w:val="en-US" w:eastAsia="zh-CN"/>
              </w:rPr>
              <w:t>第一节一</w:t>
            </w:r>
          </w:p>
        </w:tc>
        <w:tc>
          <w:tcPr>
            <w:tcW w:w="125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eastAsia" w:asciiTheme="minorEastAsia" w:hAnsiTheme="minorEastAsia" w:eastAsiaTheme="minorEastAsia" w:cstheme="minorEastAsia"/>
                <w:b w:val="0"/>
                <w:caps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调查家庭成员的常见性状并记录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1189"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p>
        </w:tc>
        <w:tc>
          <w:tcPr>
            <w:tcW w:w="222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遗传的物质基础</w:t>
            </w:r>
          </w:p>
        </w:tc>
        <w:tc>
          <w:tcPr>
            <w:tcW w:w="16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八下第</w:t>
            </w:r>
            <w:r>
              <w:rPr>
                <w:rFonts w:hint="eastAsia" w:asciiTheme="minorEastAsia" w:hAnsiTheme="minorEastAsia" w:cstheme="minorEastAsia"/>
                <w:b w:val="0"/>
                <w:caps w:val="0"/>
                <w:color w:val="auto"/>
                <w:spacing w:val="0"/>
                <w:sz w:val="24"/>
                <w:szCs w:val="24"/>
                <w:u w:val="none"/>
                <w:lang w:val="en-US" w:eastAsia="zh-CN"/>
              </w:rPr>
              <w:t>二</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一节二</w:t>
            </w:r>
          </w:p>
        </w:tc>
        <w:tc>
          <w:tcPr>
            <w:tcW w:w="125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default" w:asciiTheme="minorEastAsia" w:hAnsiTheme="minorEastAsia" w:eastAsiaTheme="minorEastAsia" w:cstheme="minorEastAsia"/>
                <w:b w:val="0"/>
                <w:color w:val="auto"/>
                <w:spacing w:val="0"/>
                <w:sz w:val="24"/>
                <w:szCs w:val="24"/>
                <w:u w:val="none"/>
                <w:lang w:val="en-US"/>
              </w:rPr>
            </w:pPr>
            <w:r>
              <w:rPr>
                <w:rFonts w:hint="eastAsia" w:asciiTheme="minorEastAsia" w:hAnsiTheme="minorEastAsia" w:cstheme="minorEastAsia"/>
                <w:b w:val="0"/>
                <w:caps w:val="0"/>
                <w:color w:val="auto"/>
                <w:spacing w:val="0"/>
                <w:kern w:val="0"/>
                <w:sz w:val="24"/>
                <w:szCs w:val="24"/>
                <w:u w:val="none"/>
                <w:lang w:val="en-US" w:eastAsia="zh-CN" w:bidi="ar"/>
              </w:rPr>
              <w:t>自选材料制作DNA或染色体模型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1189" w:type="dxa"/>
            <w:vMerge w:val="restart"/>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第五周</w:t>
            </w:r>
          </w:p>
        </w:tc>
        <w:tc>
          <w:tcPr>
            <w:tcW w:w="222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人的性别决定</w:t>
            </w:r>
          </w:p>
        </w:tc>
        <w:tc>
          <w:tcPr>
            <w:tcW w:w="16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八下第</w:t>
            </w:r>
            <w:r>
              <w:rPr>
                <w:rFonts w:hint="eastAsia" w:asciiTheme="minorEastAsia" w:hAnsiTheme="minorEastAsia" w:cstheme="minorEastAsia"/>
                <w:b w:val="0"/>
                <w:caps w:val="0"/>
                <w:color w:val="auto"/>
                <w:spacing w:val="0"/>
                <w:sz w:val="24"/>
                <w:szCs w:val="24"/>
                <w:u w:val="none"/>
                <w:lang w:val="en-US" w:eastAsia="zh-CN"/>
              </w:rPr>
              <w:t>二</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一节三</w:t>
            </w:r>
          </w:p>
        </w:tc>
        <w:tc>
          <w:tcPr>
            <w:tcW w:w="125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kern w:val="0"/>
                <w:sz w:val="24"/>
                <w:szCs w:val="24"/>
                <w:u w:val="none"/>
                <w:lang w:val="en-US" w:eastAsia="zh-CN" w:bidi="ar"/>
              </w:rPr>
              <w:t>模拟探究人的出生性别比例，并对家人进行科普宣传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1189"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p>
        </w:tc>
        <w:tc>
          <w:tcPr>
            <w:tcW w:w="222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变异</w:t>
            </w:r>
          </w:p>
        </w:tc>
        <w:tc>
          <w:tcPr>
            <w:tcW w:w="16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八下第</w:t>
            </w:r>
            <w:r>
              <w:rPr>
                <w:rFonts w:hint="eastAsia" w:asciiTheme="minorEastAsia" w:hAnsiTheme="minorEastAsia" w:cstheme="minorEastAsia"/>
                <w:b w:val="0"/>
                <w:caps w:val="0"/>
                <w:color w:val="auto"/>
                <w:spacing w:val="0"/>
                <w:sz w:val="24"/>
                <w:szCs w:val="24"/>
                <w:u w:val="none"/>
                <w:lang w:val="en-US" w:eastAsia="zh-CN"/>
              </w:rPr>
              <w:t>二</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二节</w:t>
            </w:r>
          </w:p>
        </w:tc>
        <w:tc>
          <w:tcPr>
            <w:tcW w:w="125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kern w:val="0"/>
                <w:sz w:val="24"/>
                <w:szCs w:val="24"/>
                <w:u w:val="none"/>
                <w:lang w:val="en-US" w:eastAsia="zh-CN" w:bidi="ar"/>
              </w:rPr>
              <w:t>收集并了解生物变异的应用实例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1189" w:type="dxa"/>
            <w:vMerge w:val="restart"/>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第六周</w:t>
            </w:r>
          </w:p>
        </w:tc>
        <w:tc>
          <w:tcPr>
            <w:tcW w:w="222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遗传与优生</w:t>
            </w:r>
          </w:p>
        </w:tc>
        <w:tc>
          <w:tcPr>
            <w:tcW w:w="16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八下第</w:t>
            </w:r>
            <w:r>
              <w:rPr>
                <w:rFonts w:hint="eastAsia" w:asciiTheme="minorEastAsia" w:hAnsiTheme="minorEastAsia" w:cstheme="minorEastAsia"/>
                <w:b w:val="0"/>
                <w:caps w:val="0"/>
                <w:color w:val="auto"/>
                <w:spacing w:val="0"/>
                <w:sz w:val="24"/>
                <w:szCs w:val="24"/>
                <w:u w:val="none"/>
                <w:lang w:val="en-US" w:eastAsia="zh-CN"/>
              </w:rPr>
              <w:t>二</w:t>
            </w:r>
            <w:r>
              <w:rPr>
                <w:rFonts w:hint="eastAsia" w:asciiTheme="minorEastAsia" w:hAnsiTheme="minorEastAsia" w:eastAsiaTheme="minorEastAsia" w:cstheme="minorEastAsia"/>
                <w:b w:val="0"/>
                <w:caps w:val="0"/>
                <w:color w:val="auto"/>
                <w:spacing w:val="0"/>
                <w:sz w:val="24"/>
                <w:szCs w:val="24"/>
                <w:u w:val="none"/>
              </w:rPr>
              <w:t>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eastAsia" w:asciiTheme="minorEastAsia" w:hAnsiTheme="minorEastAsia" w:eastAsiaTheme="minorEastAsia" w:cstheme="minorEastAsia"/>
                <w:b w:val="0"/>
                <w:color w:val="auto"/>
                <w:spacing w:val="0"/>
                <w:sz w:val="24"/>
                <w:szCs w:val="24"/>
                <w:u w:val="none"/>
              </w:rPr>
            </w:pPr>
            <w:r>
              <w:rPr>
                <w:rFonts w:hint="eastAsia" w:asciiTheme="minorEastAsia" w:hAnsiTheme="minorEastAsia" w:eastAsiaTheme="minorEastAsia" w:cstheme="minorEastAsia"/>
                <w:b w:val="0"/>
                <w:caps w:val="0"/>
                <w:color w:val="auto"/>
                <w:spacing w:val="0"/>
                <w:sz w:val="24"/>
                <w:szCs w:val="24"/>
                <w:u w:val="none"/>
              </w:rPr>
              <w:t>第</w:t>
            </w:r>
            <w:r>
              <w:rPr>
                <w:rFonts w:hint="eastAsia" w:asciiTheme="minorEastAsia" w:hAnsiTheme="minorEastAsia" w:cstheme="minorEastAsia"/>
                <w:b w:val="0"/>
                <w:caps w:val="0"/>
                <w:color w:val="auto"/>
                <w:spacing w:val="0"/>
                <w:sz w:val="24"/>
                <w:szCs w:val="24"/>
                <w:u w:val="none"/>
                <w:lang w:val="en-US" w:eastAsia="zh-CN"/>
              </w:rPr>
              <w:t>三节</w:t>
            </w:r>
          </w:p>
        </w:tc>
        <w:tc>
          <w:tcPr>
            <w:tcW w:w="125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当堂练、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default" w:asciiTheme="minorEastAsia" w:hAnsiTheme="minorEastAsia" w:eastAsiaTheme="minorEastAsia" w:cstheme="minorEastAsia"/>
                <w:b w:val="0"/>
                <w:color w:val="auto"/>
                <w:spacing w:val="0"/>
                <w:sz w:val="24"/>
                <w:szCs w:val="24"/>
                <w:u w:val="none"/>
                <w:lang w:val="en-US"/>
              </w:rPr>
            </w:pPr>
            <w:r>
              <w:rPr>
                <w:rFonts w:hint="eastAsia" w:asciiTheme="minorEastAsia" w:hAnsiTheme="minorEastAsia" w:cstheme="minorEastAsia"/>
                <w:b w:val="0"/>
                <w:caps w:val="0"/>
                <w:color w:val="auto"/>
                <w:spacing w:val="0"/>
                <w:sz w:val="24"/>
                <w:szCs w:val="24"/>
                <w:u w:val="none"/>
                <w:lang w:val="en-US" w:eastAsia="zh-CN"/>
              </w:rPr>
              <w:t>笔记整理</w:t>
            </w:r>
          </w:p>
        </w:tc>
        <w:tc>
          <w:tcPr>
            <w:tcW w:w="22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kern w:val="0"/>
                <w:sz w:val="24"/>
                <w:szCs w:val="24"/>
                <w:u w:val="none"/>
                <w:lang w:val="en-US" w:eastAsia="zh-CN" w:bidi="ar"/>
              </w:rPr>
              <w:t>收集遗传病或近亲结婚危害的资料，并对家人科普宣传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blCellSpacing w:w="0" w:type="dxa"/>
        </w:trPr>
        <w:tc>
          <w:tcPr>
            <w:tcW w:w="1189" w:type="dxa"/>
            <w:vMerge w:val="continue"/>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Theme="minorEastAsia" w:hAnsiTheme="minorEastAsia" w:eastAsiaTheme="minorEastAsia" w:cstheme="minorEastAsia"/>
                <w:b w:val="0"/>
                <w:color w:val="auto"/>
                <w:spacing w:val="0"/>
                <w:sz w:val="24"/>
                <w:szCs w:val="24"/>
                <w:u w:val="none"/>
              </w:rPr>
            </w:pPr>
          </w:p>
        </w:tc>
        <w:tc>
          <w:tcPr>
            <w:tcW w:w="222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olor w:val="auto"/>
                <w:spacing w:val="0"/>
                <w:sz w:val="24"/>
                <w:szCs w:val="24"/>
                <w:u w:val="none"/>
                <w:lang w:val="en-US" w:eastAsia="zh-CN"/>
              </w:rPr>
              <w:t>全章复习课：遗传变异</w:t>
            </w:r>
          </w:p>
        </w:tc>
        <w:tc>
          <w:tcPr>
            <w:tcW w:w="16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eastAsiaTheme="minorEastAsia" w:cstheme="minorEastAsia"/>
                <w:b w:val="0"/>
                <w:caps w:val="0"/>
                <w:color w:val="auto"/>
                <w:spacing w:val="0"/>
                <w:sz w:val="24"/>
                <w:szCs w:val="24"/>
                <w:u w:val="none"/>
              </w:rPr>
              <w:t>八下第</w:t>
            </w:r>
            <w:r>
              <w:rPr>
                <w:rFonts w:hint="eastAsia" w:asciiTheme="minorEastAsia" w:hAnsiTheme="minorEastAsia" w:cstheme="minorEastAsia"/>
                <w:b w:val="0"/>
                <w:caps w:val="0"/>
                <w:color w:val="auto"/>
                <w:spacing w:val="0"/>
                <w:sz w:val="24"/>
                <w:szCs w:val="24"/>
                <w:u w:val="none"/>
                <w:lang w:val="en-US" w:eastAsia="zh-CN"/>
              </w:rPr>
              <w:t>二</w:t>
            </w:r>
            <w:r>
              <w:rPr>
                <w:rFonts w:hint="eastAsia" w:asciiTheme="minorEastAsia" w:hAnsiTheme="minorEastAsia" w:eastAsiaTheme="minorEastAsia" w:cstheme="minorEastAsia"/>
                <w:b w:val="0"/>
                <w:caps w:val="0"/>
                <w:color w:val="auto"/>
                <w:spacing w:val="0"/>
                <w:sz w:val="24"/>
                <w:szCs w:val="24"/>
                <w:u w:val="none"/>
              </w:rPr>
              <w:t>章</w:t>
            </w:r>
          </w:p>
        </w:tc>
        <w:tc>
          <w:tcPr>
            <w:tcW w:w="1257"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left"/>
              <w:rPr>
                <w:rFonts w:hint="default" w:asciiTheme="minorEastAsia" w:hAnsiTheme="minorEastAsia" w:cstheme="minorEastAsia"/>
                <w:b w:val="0"/>
                <w:caps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全章练习错题整理</w:t>
            </w:r>
          </w:p>
        </w:tc>
        <w:tc>
          <w:tcPr>
            <w:tcW w:w="2204" w:type="dxa"/>
            <w:tcBorders>
              <w:tl2br w:val="nil"/>
              <w:tr2bl w:val="nil"/>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default" w:asciiTheme="minorEastAsia" w:hAnsiTheme="minorEastAsia" w:eastAsiaTheme="minorEastAsia" w:cstheme="minorEastAsia"/>
                <w:b w:val="0"/>
                <w:color w:val="auto"/>
                <w:spacing w:val="0"/>
                <w:sz w:val="24"/>
                <w:szCs w:val="24"/>
                <w:u w:val="none"/>
                <w:lang w:val="en-US" w:eastAsia="zh-CN"/>
              </w:rPr>
            </w:pPr>
            <w:r>
              <w:rPr>
                <w:rFonts w:hint="eastAsia" w:asciiTheme="minorEastAsia" w:hAnsiTheme="minorEastAsia" w:cstheme="minorEastAsia"/>
                <w:b w:val="0"/>
                <w:caps w:val="0"/>
                <w:color w:val="auto"/>
                <w:spacing w:val="0"/>
                <w:sz w:val="24"/>
                <w:szCs w:val="24"/>
                <w:u w:val="none"/>
                <w:lang w:val="en-US" w:eastAsia="zh-CN"/>
              </w:rPr>
              <w:t>自制《遗传和变异》全章知识导图</w:t>
            </w:r>
          </w:p>
        </w:tc>
      </w:tr>
    </w:tbl>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240" w:lineRule="auto"/>
        <w:ind w:firstLine="420" w:firstLineChars="200"/>
        <w:textAlignment w:val="auto"/>
        <w:rPr>
          <w:rFonts w:hint="default" w:ascii="宋体" w:hAnsi="宋体" w:cs="宋体"/>
          <w:b w:val="0"/>
          <w:caps w:val="0"/>
          <w:color w:val="auto"/>
          <w:spacing w:val="0"/>
          <w:kern w:val="0"/>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sz w:val="24"/>
          <w:szCs w:val="24"/>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spacing w:line="580" w:lineRule="exact"/>
        <w:jc w:val="center"/>
        <w:rPr>
          <w:rFonts w:hint="eastAsia" w:ascii="方正小标宋简体" w:hAnsi="方正小标宋简体" w:eastAsia="方正小标宋简体" w:cs="方正小标宋简体"/>
          <w:b w:val="0"/>
          <w:bCs w:val="0"/>
          <w:sz w:val="44"/>
          <w:szCs w:val="44"/>
        </w:rPr>
      </w:pP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小学幼教室教学指导意见</w:t>
      </w:r>
    </w:p>
    <w:p>
      <w:pPr>
        <w:spacing w:line="580" w:lineRule="exact"/>
        <w:ind w:firstLine="560" w:firstLineChars="200"/>
        <w:jc w:val="left"/>
        <w:rPr>
          <w:rFonts w:hint="eastAsia" w:cs="方正小标宋_GBK" w:asciiTheme="minorEastAsia" w:hAnsiTheme="minorEastAsia" w:eastAsiaTheme="minorEastAsia"/>
          <w:bCs/>
          <w:sz w:val="28"/>
          <w:szCs w:val="28"/>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jc w:val="left"/>
        <w:textAlignment w:val="auto"/>
        <w:rPr>
          <w:rFonts w:hint="eastAsia" w:cs="方正小标宋_GBK" w:asciiTheme="minorEastAsia" w:hAnsiTheme="minorEastAsia" w:eastAsiaTheme="minorEastAsia"/>
          <w:b/>
          <w:bCs/>
          <w:sz w:val="28"/>
          <w:szCs w:val="28"/>
        </w:rPr>
      </w:pPr>
      <w:r>
        <w:rPr>
          <w:rFonts w:hint="default" w:cs="方正小标宋_GBK" w:asciiTheme="minorEastAsia" w:hAnsiTheme="minorEastAsia" w:eastAsiaTheme="minorEastAsia"/>
          <w:b/>
          <w:bCs/>
          <w:sz w:val="28"/>
          <w:szCs w:val="28"/>
        </w:rPr>
        <w:t xml:space="preserve"> 1、</w:t>
      </w:r>
      <w:r>
        <w:rPr>
          <w:rFonts w:hint="eastAsia" w:cs="方正小标宋_GBK" w:asciiTheme="minorEastAsia" w:hAnsiTheme="minorEastAsia" w:eastAsiaTheme="minorEastAsia"/>
          <w:b/>
          <w:bCs/>
          <w:sz w:val="28"/>
          <w:szCs w:val="28"/>
        </w:rPr>
        <w:t>小学数学：</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rPr>
          <w:rFonts w:hint="eastAsia" w:cs="方正小标宋_GBK" w:asciiTheme="minorEastAsia" w:hAnsiTheme="minorEastAsia" w:eastAsiaTheme="minorEastAsia"/>
          <w:b/>
          <w:bCs/>
          <w:sz w:val="28"/>
          <w:szCs w:val="28"/>
        </w:rPr>
      </w:pPr>
      <w:r>
        <w:rPr>
          <w:rFonts w:hint="default" w:cs="方正小标宋_GBK" w:asciiTheme="minorEastAsia" w:hAnsiTheme="minorEastAsia" w:eastAsiaTheme="minorEastAsia"/>
          <w:b w:val="0"/>
          <w:bCs w:val="0"/>
          <w:sz w:val="28"/>
          <w:szCs w:val="28"/>
        </w:rPr>
        <w:t>（1）提供冀教版、人教版原开学第一个月的教学进度。（2）河北教育出版社发起疫情假期“在家上课”行动计划中明确指出为学生提供优质、正版、权威的在线学习工具和在线学习内容，所有注册用户在学校正式复课前，均可免费使用河北教育出版社正式出版教材教辅的电子课本以及相关学习资料（免费使用全科金牌会员所有功能及直播课）。同时教师和学生还可以登录河北教育音像电子出版社的官网“天鹿教育资源平台”免费下载使用相关资源。暂定2 月 10 日正式上线。（3）通过对每一课时教学目标的分解，找准在线授课的重点关注学生，有针对性的布置作业，提出评析作业的建议，做到精准“扶贫”，真正做到提升教学质量。</w:t>
      </w:r>
    </w:p>
    <w:p>
      <w:pPr>
        <w:keepNext w:val="0"/>
        <w:keepLines w:val="0"/>
        <w:pageBreakBefore w:val="0"/>
        <w:widowControl w:val="0"/>
        <w:kinsoku/>
        <w:wordWrap/>
        <w:overflowPunct/>
        <w:topLinePunct w:val="0"/>
        <w:autoSpaceDE/>
        <w:autoSpaceDN/>
        <w:bidi w:val="0"/>
        <w:adjustRightInd w:val="0"/>
        <w:snapToGrid w:val="0"/>
        <w:spacing w:line="520" w:lineRule="exact"/>
        <w:ind w:firstLine="551" w:firstLineChars="196"/>
        <w:textAlignment w:val="auto"/>
        <w:rPr>
          <w:rFonts w:hint="eastAsia" w:cs="方正小标宋_GBK" w:asciiTheme="minorEastAsia" w:hAnsiTheme="minorEastAsia" w:eastAsiaTheme="minorEastAsia"/>
          <w:b/>
          <w:bCs/>
          <w:sz w:val="28"/>
          <w:szCs w:val="28"/>
        </w:rPr>
      </w:pPr>
      <w:r>
        <w:rPr>
          <w:rFonts w:hint="default" w:cs="方正小标宋_GBK" w:asciiTheme="minorEastAsia" w:hAnsiTheme="minorEastAsia" w:eastAsiaTheme="minorEastAsia"/>
          <w:b/>
          <w:bCs/>
          <w:sz w:val="28"/>
          <w:szCs w:val="28"/>
        </w:rPr>
        <w:t>2、</w:t>
      </w:r>
      <w:r>
        <w:rPr>
          <w:rFonts w:hint="eastAsia" w:cs="方正小标宋_GBK" w:asciiTheme="minorEastAsia" w:hAnsiTheme="minorEastAsia" w:eastAsiaTheme="minorEastAsia"/>
          <w:b/>
          <w:bCs/>
          <w:sz w:val="28"/>
          <w:szCs w:val="28"/>
        </w:rPr>
        <w:t>小学语文：</w:t>
      </w:r>
    </w:p>
    <w:p>
      <w:pPr>
        <w:keepNext w:val="0"/>
        <w:keepLines w:val="0"/>
        <w:pageBreakBefore w:val="0"/>
        <w:widowControl w:val="0"/>
        <w:kinsoku/>
        <w:wordWrap/>
        <w:overflowPunct/>
        <w:topLinePunct w:val="0"/>
        <w:autoSpaceDE/>
        <w:autoSpaceDN/>
        <w:bidi w:val="0"/>
        <w:adjustRightInd w:val="0"/>
        <w:snapToGrid w:val="0"/>
        <w:spacing w:line="520" w:lineRule="exact"/>
        <w:ind w:firstLine="548" w:firstLineChars="196"/>
        <w:textAlignment w:val="auto"/>
        <w:rPr>
          <w:rFonts w:cs="方正小标宋_GBK" w:asciiTheme="minorEastAsia" w:hAnsiTheme="minorEastAsia" w:eastAsiaTheme="minorEastAsia"/>
          <w:bCs/>
          <w:sz w:val="28"/>
          <w:szCs w:val="28"/>
        </w:rPr>
      </w:pPr>
      <w:r>
        <w:rPr>
          <w:rFonts w:hint="eastAsia" w:cs="方正小标宋_GBK" w:asciiTheme="minorEastAsia" w:hAnsiTheme="minorEastAsia" w:eastAsiaTheme="minorEastAsia"/>
          <w:bCs/>
          <w:sz w:val="28"/>
          <w:szCs w:val="28"/>
        </w:rPr>
        <w:t>（1）网络平台。依托“河北省中小学在线教学资源平台”“人教网”“一师一优课”“人教点读”等网络平台，提供相关学生自学的资源。（2）教师培训。参照省教科所空中课堂的相关安排，安排3—6年级下册的教材培训，并提供相关资源【教师培训类：1.一到六年级下册教科书编写特点与教学建议（人教社资源）2.一到六年级下册教材第一、二单元教材说明与教学指导（微课）。针对学生和家长类：1.如何安排好学生的自学（微课）2.假期阅读正当时（亲子共读、自主阅读）】。</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jc w:val="left"/>
        <w:textAlignment w:val="auto"/>
        <w:rPr>
          <w:rFonts w:cs="方正小标宋_GBK" w:asciiTheme="minorEastAsia" w:hAnsiTheme="minorEastAsia" w:eastAsiaTheme="minorEastAsia"/>
          <w:b/>
          <w:bCs/>
          <w:sz w:val="28"/>
          <w:szCs w:val="28"/>
        </w:rPr>
      </w:pPr>
      <w:r>
        <w:rPr>
          <w:rFonts w:cs="方正小标宋_GBK" w:asciiTheme="minorEastAsia" w:hAnsiTheme="minorEastAsia" w:eastAsiaTheme="minorEastAsia"/>
          <w:b/>
          <w:bCs/>
          <w:sz w:val="28"/>
          <w:szCs w:val="28"/>
        </w:rPr>
        <w:t>3、</w:t>
      </w:r>
      <w:r>
        <w:rPr>
          <w:rFonts w:hint="eastAsia" w:cs="方正小标宋_GBK" w:asciiTheme="minorEastAsia" w:hAnsiTheme="minorEastAsia" w:eastAsiaTheme="minorEastAsia"/>
          <w:b/>
          <w:bCs/>
          <w:sz w:val="28"/>
          <w:szCs w:val="28"/>
        </w:rPr>
        <w:t>小学英语：</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rPr>
          <w:rFonts w:cs="方正小标宋_GBK" w:asciiTheme="minorEastAsia" w:hAnsiTheme="minorEastAsia" w:eastAsiaTheme="minorEastAsia"/>
          <w:bCs/>
          <w:sz w:val="28"/>
          <w:szCs w:val="28"/>
        </w:rPr>
      </w:pPr>
      <w:r>
        <w:rPr>
          <w:rFonts w:hint="eastAsia" w:cs="方正小标宋_GBK" w:asciiTheme="minorEastAsia" w:hAnsiTheme="minorEastAsia" w:eastAsiaTheme="minorEastAsia"/>
          <w:sz w:val="28"/>
          <w:szCs w:val="28"/>
        </w:rPr>
        <w:t>（1）</w:t>
      </w:r>
      <w:r>
        <w:rPr>
          <w:rFonts w:hint="eastAsia" w:cs="方正小标宋_GBK" w:asciiTheme="minorEastAsia" w:hAnsiTheme="minorEastAsia" w:eastAsiaTheme="minorEastAsia"/>
          <w:sz w:val="28"/>
          <w:szCs w:val="28"/>
          <w:lang w:eastAsia="zh-CN"/>
        </w:rPr>
        <w:t>学校</w:t>
      </w:r>
      <w:r>
        <w:rPr>
          <w:rFonts w:hint="eastAsia" w:cs="方正小标宋_GBK" w:asciiTheme="minorEastAsia" w:hAnsiTheme="minorEastAsia" w:eastAsiaTheme="minorEastAsia"/>
          <w:sz w:val="28"/>
          <w:szCs w:val="28"/>
        </w:rPr>
        <w:t>可以下载登录“冀教学习APP”，在学校正式复课前，免费使用英语金牌会员所有功能及直播课；</w:t>
      </w:r>
      <w:r>
        <w:rPr>
          <w:rFonts w:hint="eastAsia" w:cs="方正小标宋_GBK" w:asciiTheme="minorEastAsia" w:hAnsiTheme="minorEastAsia" w:eastAsiaTheme="minorEastAsia"/>
          <w:bCs/>
          <w:sz w:val="28"/>
          <w:szCs w:val="28"/>
        </w:rPr>
        <w:t>（2）</w:t>
      </w:r>
      <w:r>
        <w:rPr>
          <w:rFonts w:hint="eastAsia" w:cs="方正小标宋_GBK" w:asciiTheme="minorEastAsia" w:hAnsiTheme="minorEastAsia" w:eastAsiaTheme="minorEastAsia"/>
          <w:bCs/>
          <w:sz w:val="28"/>
          <w:szCs w:val="28"/>
          <w:lang w:eastAsia="zh-CN"/>
        </w:rPr>
        <w:t>学校</w:t>
      </w:r>
      <w:r>
        <w:rPr>
          <w:rFonts w:hint="eastAsia" w:cs="方正小标宋_GBK" w:asciiTheme="minorEastAsia" w:hAnsiTheme="minorEastAsia" w:eastAsiaTheme="minorEastAsia"/>
          <w:sz w:val="28"/>
          <w:szCs w:val="28"/>
        </w:rPr>
        <w:t>可以登陆河北教育音像电子出版社的官网“天鹿教育资源平台”免费下载使用相关资源，</w:t>
      </w:r>
      <w:r>
        <w:rPr>
          <w:rFonts w:hint="eastAsia" w:cs="方正小标宋_GBK" w:asciiTheme="minorEastAsia" w:hAnsiTheme="minorEastAsia" w:eastAsiaTheme="minorEastAsia"/>
          <w:bCs/>
          <w:sz w:val="28"/>
          <w:szCs w:val="28"/>
        </w:rPr>
        <w:t>如：小学英语三年级至六年级下册每课微课视频讲解等</w:t>
      </w:r>
      <w:r>
        <w:rPr>
          <w:rFonts w:hint="eastAsia" w:cs="方正小标宋_GBK" w:asciiTheme="minorEastAsia" w:hAnsiTheme="minorEastAsia" w:eastAsiaTheme="minorEastAsia"/>
          <w:bCs/>
          <w:sz w:val="28"/>
          <w:szCs w:val="28"/>
          <w:lang w:eastAsia="zh-CN"/>
        </w:rPr>
        <w:t>；</w:t>
      </w:r>
      <w:r>
        <w:rPr>
          <w:rFonts w:hint="eastAsia" w:cs="方正小标宋_GBK" w:asciiTheme="minorEastAsia" w:hAnsiTheme="minorEastAsia" w:eastAsiaTheme="minorEastAsia"/>
          <w:bCs/>
          <w:sz w:val="28"/>
          <w:szCs w:val="28"/>
        </w:rPr>
        <w:t>（</w:t>
      </w:r>
      <w:r>
        <w:rPr>
          <w:rFonts w:hint="eastAsia" w:cs="方正小标宋_GBK" w:asciiTheme="minorEastAsia" w:hAnsiTheme="minorEastAsia" w:eastAsiaTheme="minorEastAsia"/>
          <w:bCs/>
          <w:sz w:val="28"/>
          <w:szCs w:val="28"/>
          <w:lang w:val="en-US" w:eastAsia="zh-CN"/>
        </w:rPr>
        <w:t>3</w:t>
      </w:r>
      <w:r>
        <w:rPr>
          <w:rFonts w:hint="eastAsia" w:cs="方正小标宋_GBK" w:asciiTheme="minorEastAsia" w:hAnsiTheme="minorEastAsia" w:eastAsiaTheme="minorEastAsia"/>
          <w:bCs/>
          <w:sz w:val="28"/>
          <w:szCs w:val="28"/>
        </w:rPr>
        <w:t>）开展线上学习指导及</w:t>
      </w:r>
      <w:r>
        <w:rPr>
          <w:rFonts w:hint="eastAsia" w:cs="方正小标宋_GBK" w:asciiTheme="minorEastAsia" w:hAnsiTheme="minorEastAsia" w:eastAsiaTheme="minorEastAsia"/>
          <w:bCs/>
          <w:sz w:val="28"/>
          <w:szCs w:val="28"/>
          <w:lang w:eastAsia="zh-CN"/>
        </w:rPr>
        <w:t>教研</w:t>
      </w:r>
      <w:r>
        <w:rPr>
          <w:rFonts w:hint="eastAsia" w:cs="方正小标宋_GBK" w:asciiTheme="minorEastAsia" w:hAnsiTheme="minorEastAsia" w:eastAsiaTheme="minorEastAsia"/>
          <w:bCs/>
          <w:sz w:val="28"/>
          <w:szCs w:val="28"/>
        </w:rPr>
        <w:t>，及时解决</w:t>
      </w:r>
      <w:r>
        <w:rPr>
          <w:rFonts w:hint="eastAsia" w:cs="方正小标宋_GBK" w:asciiTheme="minorEastAsia" w:hAnsiTheme="minorEastAsia" w:eastAsiaTheme="minorEastAsia"/>
          <w:bCs/>
          <w:sz w:val="28"/>
          <w:szCs w:val="28"/>
          <w:lang w:eastAsia="zh-CN"/>
        </w:rPr>
        <w:t>教师</w:t>
      </w:r>
      <w:r>
        <w:rPr>
          <w:rFonts w:hint="eastAsia" w:cs="方正小标宋_GBK" w:asciiTheme="minorEastAsia" w:hAnsiTheme="minorEastAsia" w:eastAsiaTheme="minorEastAsia"/>
          <w:bCs/>
          <w:sz w:val="28"/>
          <w:szCs w:val="28"/>
        </w:rPr>
        <w:t>的</w:t>
      </w:r>
      <w:r>
        <w:rPr>
          <w:rFonts w:hint="eastAsia" w:cs="方正小标宋_GBK" w:asciiTheme="minorEastAsia" w:hAnsiTheme="minorEastAsia" w:eastAsiaTheme="minorEastAsia"/>
          <w:bCs/>
          <w:sz w:val="28"/>
          <w:szCs w:val="28"/>
          <w:lang w:eastAsia="zh-CN"/>
        </w:rPr>
        <w:t>教学</w:t>
      </w:r>
      <w:r>
        <w:rPr>
          <w:rFonts w:hint="eastAsia" w:cs="方正小标宋_GBK" w:asciiTheme="minorEastAsia" w:hAnsiTheme="minorEastAsia" w:eastAsiaTheme="minorEastAsia"/>
          <w:bCs/>
          <w:sz w:val="28"/>
          <w:szCs w:val="28"/>
        </w:rPr>
        <w:t>问题。</w:t>
      </w:r>
    </w:p>
    <w:p>
      <w:pPr>
        <w:keepNext w:val="0"/>
        <w:keepLines w:val="0"/>
        <w:pageBreakBefore w:val="0"/>
        <w:widowControl w:val="0"/>
        <w:numPr>
          <w:ilvl w:val="0"/>
          <w:numId w:val="7"/>
        </w:numPr>
        <w:kinsoku/>
        <w:wordWrap/>
        <w:overflowPunct/>
        <w:topLinePunct w:val="0"/>
        <w:autoSpaceDE/>
        <w:autoSpaceDN/>
        <w:bidi w:val="0"/>
        <w:adjustRightInd w:val="0"/>
        <w:snapToGrid w:val="0"/>
        <w:spacing w:line="520" w:lineRule="exact"/>
        <w:ind w:firstLine="562" w:firstLineChars="200"/>
        <w:jc w:val="left"/>
        <w:textAlignment w:val="auto"/>
        <w:rPr>
          <w:rFonts w:hint="eastAsia" w:cs="方正小标宋_GBK" w:asciiTheme="minorEastAsia" w:hAnsiTheme="minorEastAsia" w:eastAsiaTheme="minorEastAsia"/>
          <w:b/>
          <w:bCs/>
          <w:sz w:val="28"/>
          <w:szCs w:val="28"/>
        </w:rPr>
      </w:pPr>
      <w:r>
        <w:rPr>
          <w:rFonts w:hint="eastAsia" w:cs="方正小标宋_GBK" w:asciiTheme="minorEastAsia" w:hAnsiTheme="minorEastAsia" w:eastAsiaTheme="minorEastAsia"/>
          <w:b/>
          <w:bCs/>
          <w:sz w:val="28"/>
          <w:szCs w:val="28"/>
        </w:rPr>
        <w:t>小学科学：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420" w:firstLineChars="150"/>
        <w:jc w:val="left"/>
        <w:textAlignment w:val="auto"/>
        <w:rPr>
          <w:rFonts w:hint="eastAsia" w:cs="方正小标宋_GBK" w:asciiTheme="minorEastAsia" w:hAnsiTheme="minorEastAsia" w:eastAsiaTheme="minorEastAsia"/>
          <w:bCs/>
          <w:sz w:val="28"/>
          <w:szCs w:val="28"/>
        </w:rPr>
      </w:pPr>
      <w:r>
        <w:rPr>
          <w:rFonts w:hint="eastAsia" w:cs="方正小标宋_GBK" w:asciiTheme="minorEastAsia" w:hAnsiTheme="minorEastAsia" w:eastAsiaTheme="minorEastAsia"/>
          <w:bCs/>
          <w:sz w:val="28"/>
          <w:szCs w:val="28"/>
        </w:rPr>
        <w:t>（1）线上资源。依托“河北人民出版社”“科学声音”微信公众号和“一师一优课”平台等，发布与教材内容相关的资源，广大师生可免费获取资料，如教材、课件、课例视频等。（2）线上指导。将组织教研员、骨干教师编写新教材的教学案例、课件、微课等，同对针对一线教师或学生反馈信息，进行线上答疑。（3）建议开展家庭实验室活动。可参考《游戏中的科学》、《趣味科学实验》等资料，培养学生的科学实践和创新能力。</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jc w:val="left"/>
        <w:textAlignment w:val="auto"/>
        <w:rPr>
          <w:rFonts w:hint="eastAsia" w:cs="方正小标宋_GBK" w:asciiTheme="minorEastAsia" w:hAnsiTheme="minorEastAsia" w:eastAsiaTheme="minorEastAsia"/>
          <w:b/>
          <w:bCs/>
          <w:sz w:val="28"/>
          <w:szCs w:val="28"/>
        </w:rPr>
      </w:pPr>
      <w:r>
        <w:rPr>
          <w:rFonts w:hint="default" w:cs="方正小标宋_GBK" w:asciiTheme="minorEastAsia" w:hAnsiTheme="minorEastAsia" w:eastAsiaTheme="minorEastAsia"/>
          <w:b/>
          <w:bCs/>
          <w:sz w:val="28"/>
          <w:szCs w:val="28"/>
        </w:rPr>
        <w:t>5、</w:t>
      </w:r>
      <w:r>
        <w:rPr>
          <w:rFonts w:hint="eastAsia" w:cs="方正小标宋_GBK" w:asciiTheme="minorEastAsia" w:hAnsiTheme="minorEastAsia" w:eastAsiaTheme="minorEastAsia"/>
          <w:b/>
          <w:bCs/>
          <w:sz w:val="28"/>
          <w:szCs w:val="28"/>
        </w:rPr>
        <w:t>综合实践：</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rPr>
          <w:rFonts w:hint="eastAsia" w:cs="方正小标宋_GBK" w:asciiTheme="minorEastAsia" w:hAnsiTheme="minorEastAsia" w:eastAsiaTheme="minorEastAsia"/>
          <w:bCs/>
          <w:sz w:val="28"/>
          <w:szCs w:val="28"/>
        </w:rPr>
      </w:pPr>
      <w:r>
        <w:rPr>
          <w:rFonts w:hint="eastAsia" w:cs="方正小标宋_GBK" w:asciiTheme="minorEastAsia" w:hAnsiTheme="minorEastAsia" w:eastAsiaTheme="minorEastAsia"/>
          <w:bCs/>
          <w:sz w:val="28"/>
          <w:szCs w:val="28"/>
        </w:rPr>
        <w:t>（1）建议家庭活动主题。</w:t>
      </w:r>
      <w:r>
        <w:rPr>
          <w:rFonts w:cs="方正小标宋_GBK" w:asciiTheme="minorEastAsia" w:hAnsiTheme="minorEastAsia" w:eastAsiaTheme="minorEastAsia"/>
          <w:bCs/>
          <w:sz w:val="28"/>
          <w:szCs w:val="28"/>
        </w:rPr>
        <w:fldChar w:fldCharType="begin"/>
      </w:r>
      <w:r>
        <w:rPr>
          <w:rFonts w:cs="方正小标宋_GBK" w:asciiTheme="minorEastAsia" w:hAnsiTheme="minorEastAsia" w:eastAsiaTheme="minorEastAsia"/>
          <w:bCs/>
          <w:sz w:val="28"/>
          <w:szCs w:val="28"/>
        </w:rPr>
        <w:instrText xml:space="preserve"> </w:instrText>
      </w:r>
      <w:r>
        <w:rPr>
          <w:rFonts w:hint="eastAsia" w:cs="方正小标宋_GBK" w:asciiTheme="minorEastAsia" w:hAnsiTheme="minorEastAsia" w:eastAsiaTheme="minorEastAsia"/>
          <w:bCs/>
          <w:sz w:val="28"/>
          <w:szCs w:val="28"/>
        </w:rPr>
        <w:instrText xml:space="preserve">= 1 \* GB3</w:instrText>
      </w:r>
      <w:r>
        <w:rPr>
          <w:rFonts w:cs="方正小标宋_GBK" w:asciiTheme="minorEastAsia" w:hAnsiTheme="minorEastAsia" w:eastAsiaTheme="minorEastAsia"/>
          <w:bCs/>
          <w:sz w:val="28"/>
          <w:szCs w:val="28"/>
        </w:rPr>
        <w:instrText xml:space="preserve"> </w:instrText>
      </w:r>
      <w:r>
        <w:rPr>
          <w:rFonts w:cs="方正小标宋_GBK" w:asciiTheme="minorEastAsia" w:hAnsiTheme="minorEastAsia" w:eastAsiaTheme="minorEastAsia"/>
          <w:bCs/>
          <w:sz w:val="28"/>
          <w:szCs w:val="28"/>
        </w:rPr>
        <w:fldChar w:fldCharType="separate"/>
      </w:r>
      <w:r>
        <w:rPr>
          <w:rFonts w:hint="eastAsia" w:cs="方正小标宋_GBK" w:asciiTheme="minorEastAsia" w:hAnsiTheme="minorEastAsia" w:eastAsiaTheme="minorEastAsia"/>
          <w:bCs/>
          <w:sz w:val="28"/>
          <w:szCs w:val="28"/>
        </w:rPr>
        <w:t>①</w:t>
      </w:r>
      <w:r>
        <w:rPr>
          <w:rFonts w:cs="方正小标宋_GBK" w:asciiTheme="minorEastAsia" w:hAnsiTheme="minorEastAsia" w:eastAsiaTheme="minorEastAsia"/>
          <w:bCs/>
          <w:sz w:val="28"/>
          <w:szCs w:val="28"/>
        </w:rPr>
        <w:fldChar w:fldCharType="end"/>
      </w:r>
      <w:r>
        <w:rPr>
          <w:rFonts w:hint="eastAsia" w:cs="方正小标宋_GBK" w:asciiTheme="minorEastAsia" w:hAnsiTheme="minorEastAsia" w:eastAsiaTheme="minorEastAsia"/>
          <w:bCs/>
          <w:sz w:val="28"/>
          <w:szCs w:val="28"/>
        </w:rPr>
        <w:t>一二年级开展“我帮妈妈做家务”实践活动，鼓励孩子们每天帮助家长做一件力所能及的家务活动。</w:t>
      </w:r>
      <w:r>
        <w:rPr>
          <w:rFonts w:cs="方正小标宋_GBK" w:asciiTheme="minorEastAsia" w:hAnsiTheme="minorEastAsia" w:eastAsiaTheme="minorEastAsia"/>
          <w:bCs/>
          <w:sz w:val="28"/>
          <w:szCs w:val="28"/>
        </w:rPr>
        <w:fldChar w:fldCharType="begin"/>
      </w:r>
      <w:r>
        <w:rPr>
          <w:rFonts w:cs="方正小标宋_GBK" w:asciiTheme="minorEastAsia" w:hAnsiTheme="minorEastAsia" w:eastAsiaTheme="minorEastAsia"/>
          <w:bCs/>
          <w:sz w:val="28"/>
          <w:szCs w:val="28"/>
        </w:rPr>
        <w:instrText xml:space="preserve"> </w:instrText>
      </w:r>
      <w:r>
        <w:rPr>
          <w:rFonts w:hint="eastAsia" w:cs="方正小标宋_GBK" w:asciiTheme="minorEastAsia" w:hAnsiTheme="minorEastAsia" w:eastAsiaTheme="minorEastAsia"/>
          <w:bCs/>
          <w:sz w:val="28"/>
          <w:szCs w:val="28"/>
        </w:rPr>
        <w:instrText xml:space="preserve">= 2 \* GB3</w:instrText>
      </w:r>
      <w:r>
        <w:rPr>
          <w:rFonts w:cs="方正小标宋_GBK" w:asciiTheme="minorEastAsia" w:hAnsiTheme="minorEastAsia" w:eastAsiaTheme="minorEastAsia"/>
          <w:bCs/>
          <w:sz w:val="28"/>
          <w:szCs w:val="28"/>
        </w:rPr>
        <w:instrText xml:space="preserve"> </w:instrText>
      </w:r>
      <w:r>
        <w:rPr>
          <w:rFonts w:cs="方正小标宋_GBK" w:asciiTheme="minorEastAsia" w:hAnsiTheme="minorEastAsia" w:eastAsiaTheme="minorEastAsia"/>
          <w:bCs/>
          <w:sz w:val="28"/>
          <w:szCs w:val="28"/>
        </w:rPr>
        <w:fldChar w:fldCharType="separate"/>
      </w:r>
      <w:r>
        <w:rPr>
          <w:rFonts w:hint="eastAsia" w:cs="方正小标宋_GBK" w:asciiTheme="minorEastAsia" w:hAnsiTheme="minorEastAsia" w:eastAsiaTheme="minorEastAsia"/>
          <w:bCs/>
          <w:sz w:val="28"/>
          <w:szCs w:val="28"/>
        </w:rPr>
        <w:t>②</w:t>
      </w:r>
      <w:r>
        <w:rPr>
          <w:rFonts w:cs="方正小标宋_GBK" w:asciiTheme="minorEastAsia" w:hAnsiTheme="minorEastAsia" w:eastAsiaTheme="minorEastAsia"/>
          <w:bCs/>
          <w:sz w:val="28"/>
          <w:szCs w:val="28"/>
        </w:rPr>
        <w:fldChar w:fldCharType="end"/>
      </w:r>
      <w:r>
        <w:rPr>
          <w:rFonts w:hint="eastAsia" w:cs="方正小标宋_GBK" w:asciiTheme="minorEastAsia" w:hAnsiTheme="minorEastAsia" w:eastAsiaTheme="minorEastAsia"/>
          <w:bCs/>
          <w:sz w:val="28"/>
          <w:szCs w:val="28"/>
        </w:rPr>
        <w:t>三四年级开展“今天的早饭我来做”实践活动，鼓励孩子每天为家人做早餐。</w:t>
      </w:r>
      <w:r>
        <w:rPr>
          <w:rFonts w:cs="方正小标宋_GBK" w:asciiTheme="minorEastAsia" w:hAnsiTheme="minorEastAsia" w:eastAsiaTheme="minorEastAsia"/>
          <w:bCs/>
          <w:sz w:val="28"/>
          <w:szCs w:val="28"/>
        </w:rPr>
        <w:fldChar w:fldCharType="begin"/>
      </w:r>
      <w:r>
        <w:rPr>
          <w:rFonts w:cs="方正小标宋_GBK" w:asciiTheme="minorEastAsia" w:hAnsiTheme="minorEastAsia" w:eastAsiaTheme="minorEastAsia"/>
          <w:bCs/>
          <w:sz w:val="28"/>
          <w:szCs w:val="28"/>
        </w:rPr>
        <w:instrText xml:space="preserve"> </w:instrText>
      </w:r>
      <w:r>
        <w:rPr>
          <w:rFonts w:hint="eastAsia" w:cs="方正小标宋_GBK" w:asciiTheme="minorEastAsia" w:hAnsiTheme="minorEastAsia" w:eastAsiaTheme="minorEastAsia"/>
          <w:bCs/>
          <w:sz w:val="28"/>
          <w:szCs w:val="28"/>
        </w:rPr>
        <w:instrText xml:space="preserve">= 3 \* GB3</w:instrText>
      </w:r>
      <w:r>
        <w:rPr>
          <w:rFonts w:cs="方正小标宋_GBK" w:asciiTheme="minorEastAsia" w:hAnsiTheme="minorEastAsia" w:eastAsiaTheme="minorEastAsia"/>
          <w:bCs/>
          <w:sz w:val="28"/>
          <w:szCs w:val="28"/>
        </w:rPr>
        <w:instrText xml:space="preserve"> </w:instrText>
      </w:r>
      <w:r>
        <w:rPr>
          <w:rFonts w:cs="方正小标宋_GBK" w:asciiTheme="minorEastAsia" w:hAnsiTheme="minorEastAsia" w:eastAsiaTheme="minorEastAsia"/>
          <w:bCs/>
          <w:sz w:val="28"/>
          <w:szCs w:val="28"/>
        </w:rPr>
        <w:fldChar w:fldCharType="separate"/>
      </w:r>
      <w:r>
        <w:rPr>
          <w:rFonts w:hint="eastAsia" w:cs="方正小标宋_GBK" w:asciiTheme="minorEastAsia" w:hAnsiTheme="minorEastAsia" w:eastAsiaTheme="minorEastAsia"/>
          <w:bCs/>
          <w:sz w:val="28"/>
          <w:szCs w:val="28"/>
        </w:rPr>
        <w:t>③</w:t>
      </w:r>
      <w:r>
        <w:rPr>
          <w:rFonts w:cs="方正小标宋_GBK" w:asciiTheme="minorEastAsia" w:hAnsiTheme="minorEastAsia" w:eastAsiaTheme="minorEastAsia"/>
          <w:bCs/>
          <w:sz w:val="28"/>
          <w:szCs w:val="28"/>
        </w:rPr>
        <w:fldChar w:fldCharType="end"/>
      </w:r>
      <w:r>
        <w:rPr>
          <w:rFonts w:hint="eastAsia" w:cs="方正小标宋_GBK" w:asciiTheme="minorEastAsia" w:hAnsiTheme="minorEastAsia" w:eastAsiaTheme="minorEastAsia"/>
          <w:bCs/>
          <w:sz w:val="28"/>
          <w:szCs w:val="28"/>
        </w:rPr>
        <w:t>五六年级开展“小鬼当家学理财”实践活动，让孩子们通过询问父母、上网查询资料，亲身实践，掌握家庭收支情况，了解理财方式，学会理财。（2）网络资源。广大师生可结合大量免费网络资源（如STEAM在线等），在家进行科创课程的学习实践。</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jc w:val="left"/>
        <w:textAlignment w:val="auto"/>
        <w:rPr>
          <w:rFonts w:hint="eastAsia" w:cs="方正小标宋_GBK" w:asciiTheme="minorEastAsia" w:hAnsiTheme="minorEastAsia" w:eastAsiaTheme="minorEastAsia"/>
          <w:b/>
          <w:bCs/>
          <w:sz w:val="28"/>
          <w:szCs w:val="28"/>
        </w:rPr>
      </w:pPr>
      <w:r>
        <w:rPr>
          <w:rFonts w:hint="default" w:cs="方正小标宋_GBK" w:asciiTheme="minorEastAsia" w:hAnsiTheme="minorEastAsia" w:eastAsiaTheme="minorEastAsia"/>
          <w:b/>
          <w:bCs/>
          <w:sz w:val="28"/>
          <w:szCs w:val="28"/>
        </w:rPr>
        <w:t>6、</w:t>
      </w:r>
      <w:r>
        <w:rPr>
          <w:rFonts w:hint="eastAsia" w:cs="方正小标宋_GBK" w:asciiTheme="minorEastAsia" w:hAnsiTheme="minorEastAsia" w:eastAsiaTheme="minorEastAsia"/>
          <w:b/>
          <w:bCs/>
          <w:sz w:val="28"/>
          <w:szCs w:val="28"/>
        </w:rPr>
        <w:t>小学道法：</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rPr>
          <w:rFonts w:hint="eastAsia" w:cs="方正小标宋_GBK" w:asciiTheme="minorEastAsia" w:hAnsiTheme="minorEastAsia" w:eastAsiaTheme="minorEastAsia"/>
          <w:bCs/>
          <w:sz w:val="28"/>
          <w:szCs w:val="28"/>
        </w:rPr>
      </w:pPr>
      <w:r>
        <w:rPr>
          <w:rFonts w:hint="eastAsia" w:cs="方正小标宋_GBK" w:asciiTheme="minorEastAsia" w:hAnsiTheme="minorEastAsia" w:eastAsiaTheme="minorEastAsia"/>
          <w:bCs/>
          <w:sz w:val="28"/>
          <w:szCs w:val="28"/>
        </w:rPr>
        <w:t>石家庄市小学道德与法治学科通过多方咨询和求助，在本次疫情期间可以实行网上APP教学指导及教学。在“一起小学老师”的APP客户端上，有最新版本的统编版德育课堂，每一节课的视频都在里面，上册内容已经完成，下册内容</w:t>
      </w:r>
      <w:r>
        <w:rPr>
          <w:rFonts w:hint="eastAsia" w:cs="方正小标宋_GBK" w:asciiTheme="minorEastAsia" w:hAnsiTheme="minorEastAsia" w:eastAsiaTheme="minorEastAsia"/>
          <w:bCs/>
          <w:sz w:val="28"/>
          <w:szCs w:val="28"/>
          <w:lang w:eastAsia="zh-CN"/>
        </w:rPr>
        <w:t>也已</w:t>
      </w:r>
      <w:r>
        <w:rPr>
          <w:rFonts w:hint="eastAsia" w:cs="方正小标宋_GBK" w:asciiTheme="minorEastAsia" w:hAnsiTheme="minorEastAsia" w:eastAsiaTheme="minorEastAsia"/>
          <w:bCs/>
          <w:sz w:val="28"/>
          <w:szCs w:val="28"/>
        </w:rPr>
        <w:t>完成。教师通过识别二维码、然后下载APP的教师端指导教学。同时APP也有学生端，将及时根据反馈信息，教师</w:t>
      </w:r>
      <w:r>
        <w:rPr>
          <w:rFonts w:hint="eastAsia" w:cs="方正小标宋_GBK" w:asciiTheme="minorEastAsia" w:hAnsiTheme="minorEastAsia" w:eastAsiaTheme="minorEastAsia"/>
          <w:bCs/>
          <w:sz w:val="28"/>
          <w:szCs w:val="28"/>
          <w:lang w:eastAsia="zh-CN"/>
        </w:rPr>
        <w:t>可以</w:t>
      </w:r>
      <w:r>
        <w:rPr>
          <w:rFonts w:hint="eastAsia" w:cs="方正小标宋_GBK" w:asciiTheme="minorEastAsia" w:hAnsiTheme="minorEastAsia" w:eastAsiaTheme="minorEastAsia"/>
          <w:bCs/>
          <w:sz w:val="28"/>
          <w:szCs w:val="28"/>
        </w:rPr>
        <w:t>进行线上指导</w:t>
      </w:r>
      <w:r>
        <w:rPr>
          <w:rFonts w:hint="eastAsia" w:cs="方正小标宋_GBK" w:asciiTheme="minorEastAsia" w:hAnsiTheme="minorEastAsia" w:eastAsiaTheme="minorEastAsia"/>
          <w:bCs/>
          <w:sz w:val="28"/>
          <w:szCs w:val="28"/>
          <w:lang w:eastAsia="zh-CN"/>
        </w:rPr>
        <w:t>学习</w:t>
      </w:r>
      <w:r>
        <w:rPr>
          <w:rFonts w:hint="eastAsia" w:cs="方正小标宋_GBK" w:asciiTheme="minorEastAsia" w:hAnsiTheme="minorEastAsia" w:eastAsiaTheme="minorEastAsia"/>
          <w:bCs/>
          <w:sz w:val="28"/>
          <w:szCs w:val="28"/>
        </w:rPr>
        <w:t>。</w:t>
      </w:r>
    </w:p>
    <w:p>
      <w:pPr>
        <w:keepNext w:val="0"/>
        <w:keepLines w:val="0"/>
        <w:pageBreakBefore w:val="0"/>
        <w:widowControl w:val="0"/>
        <w:numPr>
          <w:ilvl w:val="0"/>
          <w:numId w:val="8"/>
        </w:numPr>
        <w:kinsoku/>
        <w:wordWrap/>
        <w:overflowPunct/>
        <w:topLinePunct w:val="0"/>
        <w:autoSpaceDE/>
        <w:autoSpaceDN/>
        <w:bidi w:val="0"/>
        <w:adjustRightInd w:val="0"/>
        <w:snapToGrid w:val="0"/>
        <w:spacing w:line="520" w:lineRule="exact"/>
        <w:ind w:firstLine="562" w:firstLineChars="200"/>
        <w:jc w:val="left"/>
        <w:textAlignment w:val="auto"/>
        <w:rPr>
          <w:rFonts w:hint="eastAsia" w:cs="方正小标宋_GBK" w:asciiTheme="minorEastAsia" w:hAnsiTheme="minorEastAsia" w:eastAsiaTheme="minorEastAsia"/>
          <w:b/>
          <w:bCs/>
          <w:sz w:val="28"/>
          <w:szCs w:val="28"/>
        </w:rPr>
      </w:pPr>
      <w:r>
        <w:rPr>
          <w:rFonts w:hint="eastAsia" w:cs="方正小标宋_GBK" w:asciiTheme="minorEastAsia" w:hAnsiTheme="minorEastAsia" w:eastAsiaTheme="minorEastAsia"/>
          <w:b/>
          <w:bCs/>
          <w:sz w:val="28"/>
          <w:szCs w:val="28"/>
        </w:rPr>
        <w:t>幼儿园：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jc w:val="left"/>
        <w:textAlignment w:val="auto"/>
        <w:rPr>
          <w:rFonts w:hint="eastAsia" w:cs="方正小标宋_GBK" w:asciiTheme="minorEastAsia" w:hAnsiTheme="minorEastAsia" w:eastAsiaTheme="minorEastAsia"/>
          <w:bCs/>
          <w:sz w:val="28"/>
          <w:szCs w:val="28"/>
        </w:rPr>
      </w:pPr>
      <w:r>
        <w:rPr>
          <w:rFonts w:hint="eastAsia" w:cs="方正小标宋_GBK" w:asciiTheme="minorEastAsia" w:hAnsiTheme="minorEastAsia" w:eastAsiaTheme="minorEastAsia"/>
          <w:bCs/>
          <w:sz w:val="28"/>
          <w:szCs w:val="28"/>
        </w:rPr>
        <w:t>市内各区各园要依据幼儿不同年龄阶段身心发展特点，结合当前防控任务，依托园本课程，动静结合，以幼儿发展为主要目标，提前设计丰富多彩的亲子教育活动方案，以备延期开园时，以公众号、微信群等形式指导家长开展家庭教育。</w:t>
      </w:r>
    </w:p>
    <w:p>
      <w:pPr>
        <w:keepNext w:val="0"/>
        <w:keepLines w:val="0"/>
        <w:pageBreakBefore w:val="0"/>
        <w:widowControl w:val="0"/>
        <w:numPr>
          <w:ilvl w:val="0"/>
          <w:numId w:val="8"/>
        </w:numPr>
        <w:kinsoku/>
        <w:wordWrap/>
        <w:overflowPunct/>
        <w:topLinePunct w:val="0"/>
        <w:autoSpaceDE/>
        <w:autoSpaceDN/>
        <w:bidi w:val="0"/>
        <w:adjustRightInd w:val="0"/>
        <w:snapToGrid w:val="0"/>
        <w:spacing w:line="520" w:lineRule="exact"/>
        <w:ind w:firstLine="562" w:firstLineChars="200"/>
        <w:jc w:val="left"/>
        <w:textAlignment w:val="auto"/>
        <w:rPr>
          <w:rFonts w:hint="eastAsia" w:cs="方正小标宋_GBK" w:asciiTheme="minorEastAsia" w:hAnsiTheme="minorEastAsia" w:eastAsiaTheme="minorEastAsia"/>
          <w:b/>
          <w:bCs/>
          <w:sz w:val="28"/>
          <w:szCs w:val="28"/>
        </w:rPr>
      </w:pPr>
      <w:r>
        <w:rPr>
          <w:rFonts w:hint="eastAsia" w:cs="方正小标宋_GBK" w:asciiTheme="minorEastAsia" w:hAnsiTheme="minorEastAsia" w:eastAsiaTheme="minorEastAsia"/>
          <w:b/>
          <w:bCs/>
          <w:sz w:val="28"/>
          <w:szCs w:val="28"/>
        </w:rPr>
        <w:t>特殊教育：</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jc w:val="left"/>
        <w:textAlignment w:val="auto"/>
        <w:rPr>
          <w:sz w:val="28"/>
          <w:szCs w:val="28"/>
        </w:rPr>
      </w:pPr>
      <w:r>
        <w:rPr>
          <w:rFonts w:hint="eastAsia" w:cs="方正小标宋_GBK" w:asciiTheme="minorEastAsia" w:hAnsiTheme="minorEastAsia" w:eastAsiaTheme="minorEastAsia"/>
          <w:bCs/>
          <w:sz w:val="28"/>
          <w:szCs w:val="28"/>
        </w:rPr>
        <w:t>针对特殊教育网上资源较少的情况，将组织骨干教师对教材内容进行解析、制作课件、视频资源，并将建议班主任利用微信群、QQ群等对</w:t>
      </w:r>
      <w:r>
        <w:rPr>
          <w:rFonts w:hint="eastAsia" w:cs="方正小标宋_GBK" w:asciiTheme="minorEastAsia" w:hAnsiTheme="minorEastAsia" w:eastAsiaTheme="minorEastAsia"/>
          <w:bCs/>
          <w:sz w:val="28"/>
          <w:szCs w:val="28"/>
          <w:lang w:eastAsia="zh-CN"/>
        </w:rPr>
        <w:t>学生</w:t>
      </w:r>
      <w:r>
        <w:rPr>
          <w:rFonts w:hint="eastAsia" w:cs="方正小标宋_GBK" w:asciiTheme="minorEastAsia" w:hAnsiTheme="minorEastAsia" w:eastAsiaTheme="minorEastAsia"/>
          <w:bCs/>
          <w:sz w:val="28"/>
          <w:szCs w:val="28"/>
        </w:rPr>
        <w:t>进行在线指导答疑。</w:t>
      </w: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both"/>
        <w:rPr>
          <w:rFonts w:hint="eastAsia" w:ascii="方正小标宋简体" w:hAnsi="方正小标宋简体" w:eastAsia="方正小标宋简体" w:cs="方正小标宋简体"/>
          <w:b w:val="0"/>
          <w:bCs w:val="0"/>
          <w:sz w:val="44"/>
          <w:szCs w:val="44"/>
          <w:lang w:eastAsia="zh-CN"/>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艺体室</w:t>
      </w:r>
      <w:r>
        <w:rPr>
          <w:rFonts w:hint="eastAsia" w:ascii="方正小标宋简体" w:hAnsi="方正小标宋简体" w:eastAsia="方正小标宋简体" w:cs="方正小标宋简体"/>
          <w:b w:val="0"/>
          <w:bCs w:val="0"/>
          <w:sz w:val="44"/>
          <w:szCs w:val="44"/>
        </w:rPr>
        <w:t>教学指导意见</w:t>
      </w:r>
    </w:p>
    <w:p>
      <w:pPr>
        <w:ind w:firstLine="964" w:firstLineChars="400"/>
        <w:jc w:val="both"/>
        <w:rPr>
          <w:rFonts w:hint="eastAsia"/>
          <w:sz w:val="24"/>
          <w:szCs w:val="24"/>
          <w:lang w:val="en-US"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lang w:val="en-US" w:eastAsia="zh-CN"/>
        </w:rPr>
        <w:t>中小学音乐学科教学指导方案</w:t>
      </w:r>
    </w:p>
    <w:p>
      <w:pPr>
        <w:numPr>
          <w:ilvl w:val="0"/>
          <w:numId w:val="9"/>
        </w:numPr>
        <w:ind w:left="420" w:leftChars="0" w:firstLine="0" w:firstLineChars="0"/>
        <w:jc w:val="both"/>
        <w:rPr>
          <w:rFonts w:hint="eastAsia"/>
          <w:sz w:val="24"/>
          <w:szCs w:val="24"/>
          <w:lang w:val="en-US" w:eastAsia="zh-CN"/>
        </w:rPr>
      </w:pPr>
      <w:r>
        <w:rPr>
          <w:rFonts w:hint="eastAsia"/>
          <w:sz w:val="24"/>
          <w:szCs w:val="24"/>
          <w:lang w:val="en-US" w:eastAsia="zh-CN"/>
        </w:rPr>
        <w:t>登录河北省在线教学资源平台（此平台将于2月7日前后建成）。此平台会提供1-18册电子音乐课本，还会整合省历届获奖中小学音乐优质课视频，全国音乐一师一优课教学视频等资源。请各地选取对应音乐教学资源、有效利网站上的各种资源，指导学生随视频上好音乐课。</w:t>
      </w:r>
    </w:p>
    <w:p>
      <w:pPr>
        <w:numPr>
          <w:ilvl w:val="0"/>
          <w:numId w:val="9"/>
        </w:numPr>
        <w:ind w:left="420" w:leftChars="0" w:firstLine="0" w:firstLineChars="0"/>
        <w:jc w:val="both"/>
        <w:rPr>
          <w:rFonts w:hint="eastAsia"/>
          <w:sz w:val="28"/>
          <w:szCs w:val="28"/>
          <w:lang w:val="en-US" w:eastAsia="zh-CN"/>
        </w:rPr>
      </w:pPr>
      <w:r>
        <w:rPr>
          <w:rFonts w:hint="eastAsia"/>
          <w:sz w:val="24"/>
          <w:szCs w:val="24"/>
          <w:lang w:val="en-US" w:eastAsia="zh-CN"/>
        </w:rPr>
        <w:t>当前我市使用的教材版本有人教版、冀教</w:t>
      </w:r>
      <w:r>
        <w:rPr>
          <w:rFonts w:hint="eastAsia"/>
          <w:sz w:val="28"/>
          <w:szCs w:val="28"/>
          <w:lang w:val="en-US" w:eastAsia="zh-CN"/>
        </w:rPr>
        <w:t>版、湘教版，各全国各大出版集团都已开放了各版本教材资源网站，各县（市）区根据本地所使用的课本版本登录网站获取最准确的资源，有效利用网站上全面开放的电子课本、教学视频等资源，指导学生上好网络音乐课。微信群里也有好多资源在传播，建议大家仔细甄别，慎重使用。</w:t>
      </w:r>
    </w:p>
    <w:p>
      <w:pPr>
        <w:rPr>
          <w:rFonts w:hint="default"/>
          <w:sz w:val="28"/>
          <w:szCs w:val="28"/>
          <w:lang w:val="en-US" w:eastAsia="zh-CN"/>
        </w:rPr>
      </w:pPr>
    </w:p>
    <w:p>
      <w:pPr>
        <w:rPr>
          <w:rFonts w:hint="default"/>
          <w:sz w:val="28"/>
          <w:szCs w:val="28"/>
          <w:lang w:val="en-US" w:eastAsia="zh-CN"/>
        </w:rPr>
      </w:pPr>
    </w:p>
    <w:p>
      <w:pPr>
        <w:numPr>
          <w:ilvl w:val="0"/>
          <w:numId w:val="0"/>
        </w:numPr>
        <w:ind w:firstLine="562" w:firstLineChars="2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二、中小学体育学科教学指导方案</w:t>
      </w:r>
    </w:p>
    <w:p>
      <w:pPr>
        <w:numPr>
          <w:ilvl w:val="0"/>
          <w:numId w:val="0"/>
        </w:numPr>
        <w:jc w:val="left"/>
        <w:rPr>
          <w:rFonts w:hint="eastAsia" w:ascii="仿宋" w:hAnsi="仿宋" w:eastAsia="仿宋" w:cs="仿宋"/>
          <w:sz w:val="28"/>
          <w:szCs w:val="28"/>
        </w:rPr>
      </w:pPr>
      <w:r>
        <w:rPr>
          <w:rFonts w:hint="eastAsia"/>
          <w:sz w:val="28"/>
          <w:szCs w:val="28"/>
        </w:rPr>
        <w:t xml:space="preserve">    </w:t>
      </w:r>
      <w:r>
        <w:rPr>
          <w:rFonts w:hint="eastAsia" w:ascii="仿宋" w:hAnsi="仿宋" w:eastAsia="仿宋" w:cs="仿宋"/>
          <w:sz w:val="28"/>
          <w:szCs w:val="28"/>
        </w:rPr>
        <w:t>依据国家课程标准，根据身体素质分类从力量、速度、协调、灵敏、柔韧等方面设置不同的练习方法</w:t>
      </w:r>
      <w:r>
        <w:rPr>
          <w:rFonts w:hint="eastAsia" w:ascii="仿宋" w:hAnsi="仿宋" w:eastAsia="仿宋" w:cs="仿宋"/>
          <w:sz w:val="28"/>
          <w:szCs w:val="28"/>
          <w:lang w:val="en-US" w:eastAsia="zh-CN"/>
        </w:rPr>
        <w:t>,</w:t>
      </w:r>
      <w:r>
        <w:rPr>
          <w:rFonts w:hint="eastAsia" w:ascii="仿宋" w:hAnsi="仿宋" w:eastAsia="仿宋" w:cs="仿宋"/>
          <w:sz w:val="28"/>
          <w:szCs w:val="28"/>
        </w:rPr>
        <w:t>从而全面提高身体素质，提高学生身体免疫力。具体课程安排如下：</w:t>
      </w:r>
    </w:p>
    <w:p>
      <w:pPr>
        <w:widowControl/>
        <w:jc w:val="left"/>
        <w:rPr>
          <w:rFonts w:hint="eastAsia" w:ascii="仿宋" w:hAnsi="仿宋" w:eastAsia="仿宋" w:cs="仿宋"/>
          <w:sz w:val="28"/>
          <w:szCs w:val="28"/>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hint="eastAsia" w:ascii="仿宋" w:hAnsi="仿宋" w:eastAsia="仿宋" w:cs="仿宋"/>
          <w:sz w:val="24"/>
          <w:szCs w:val="24"/>
        </w:rPr>
      </w:pPr>
    </w:p>
    <w:tbl>
      <w:tblPr>
        <w:tblStyle w:val="6"/>
        <w:tblW w:w="11708" w:type="dxa"/>
        <w:jc w:val="center"/>
        <w:tblInd w:w="0" w:type="dxa"/>
        <w:tblLayout w:type="fixed"/>
        <w:tblCellMar>
          <w:top w:w="0" w:type="dxa"/>
          <w:left w:w="108" w:type="dxa"/>
          <w:bottom w:w="0" w:type="dxa"/>
          <w:right w:w="108" w:type="dxa"/>
        </w:tblCellMar>
      </w:tblPr>
      <w:tblGrid>
        <w:gridCol w:w="1493"/>
        <w:gridCol w:w="910"/>
        <w:gridCol w:w="2768"/>
        <w:gridCol w:w="1808"/>
        <w:gridCol w:w="2236"/>
        <w:gridCol w:w="2493"/>
      </w:tblGrid>
      <w:tr>
        <w:tblPrEx>
          <w:tblLayout w:type="fixed"/>
          <w:tblCellMar>
            <w:top w:w="0" w:type="dxa"/>
            <w:left w:w="108" w:type="dxa"/>
            <w:bottom w:w="0" w:type="dxa"/>
            <w:right w:w="108" w:type="dxa"/>
          </w:tblCellMar>
        </w:tblPrEx>
        <w:trPr>
          <w:trHeight w:val="555" w:hRule="atLeast"/>
          <w:jc w:val="center"/>
        </w:trPr>
        <w:tc>
          <w:tcPr>
            <w:tcW w:w="11708" w:type="dxa"/>
            <w:gridSpan w:val="6"/>
            <w:tcBorders>
              <w:top w:val="nil"/>
              <w:left w:val="nil"/>
              <w:bottom w:val="single" w:color="auto" w:sz="4" w:space="0"/>
              <w:right w:val="nil"/>
            </w:tcBorders>
            <w:shd w:val="clear" w:color="auto" w:fill="auto"/>
            <w:noWrap/>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石家庄市教育科学研究所体育学科课时安排</w:t>
            </w:r>
          </w:p>
        </w:tc>
      </w:tr>
      <w:tr>
        <w:tblPrEx>
          <w:tblLayout w:type="fixed"/>
          <w:tblCellMar>
            <w:top w:w="0" w:type="dxa"/>
            <w:left w:w="108" w:type="dxa"/>
            <w:bottom w:w="0" w:type="dxa"/>
            <w:right w:w="108" w:type="dxa"/>
          </w:tblCellMar>
        </w:tblPrEx>
        <w:trPr>
          <w:trHeight w:val="450" w:hRule="atLeast"/>
          <w:jc w:val="center"/>
        </w:trPr>
        <w:tc>
          <w:tcPr>
            <w:tcW w:w="1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身体素质名称</w:t>
            </w:r>
          </w:p>
        </w:tc>
        <w:tc>
          <w:tcPr>
            <w:tcW w:w="9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课时</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具体练习名称</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小学练习次数和时间</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初中练习次数和时间</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高中练习次数和时间</w:t>
            </w:r>
          </w:p>
        </w:tc>
      </w:tr>
      <w:tr>
        <w:tblPrEx>
          <w:tblLayout w:type="fixed"/>
          <w:tblCellMar>
            <w:top w:w="0" w:type="dxa"/>
            <w:left w:w="108" w:type="dxa"/>
            <w:bottom w:w="0" w:type="dxa"/>
            <w:right w:w="108" w:type="dxa"/>
          </w:tblCellMar>
        </w:tblPrEx>
        <w:trPr>
          <w:trHeight w:val="465" w:hRule="atLeast"/>
          <w:jc w:val="center"/>
        </w:trPr>
        <w:tc>
          <w:tcPr>
            <w:tcW w:w="1493" w:type="dxa"/>
            <w:tcBorders>
              <w:top w:val="nil"/>
              <w:left w:val="single" w:color="auto" w:sz="4" w:space="0"/>
              <w:bottom w:val="single" w:color="auto" w:sz="4" w:space="0"/>
              <w:right w:val="single" w:color="auto" w:sz="4" w:space="0"/>
            </w:tcBorders>
            <w:shd w:val="clear" w:color="000000" w:fill="FFFF00"/>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一、协调素质</w:t>
            </w:r>
          </w:p>
        </w:tc>
        <w:tc>
          <w:tcPr>
            <w:tcW w:w="10215" w:type="dxa"/>
            <w:gridSpan w:val="5"/>
            <w:tcBorders>
              <w:top w:val="single" w:color="auto" w:sz="4" w:space="0"/>
              <w:left w:val="nil"/>
              <w:bottom w:val="single" w:color="auto" w:sz="4" w:space="0"/>
              <w:right w:val="nil"/>
            </w:tcBorders>
            <w:shd w:val="clear" w:color="000000" w:fill="FFFFFF"/>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身体移动类</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第一节课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转髋跑</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5-10次/组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10-15次/组  2-3组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15-20次/组  3-4组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平板支撑转腰</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20次/组  2-3组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30次/组  3-4组</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控制身体类</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原地跳转</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20次/组  2-3组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30次/组  3-4组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抬腿击掌</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20次/组  2-3组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30次/组  3-4组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手足情</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3-4组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6次/组  4-5组</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物体操作类</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甩绳</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2*8拍</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4*8拍</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4*8拍/组  2组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开合跳</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2*8拍</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4*8拍</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4*8拍/组  2组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提膝跳</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2*8拍</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4*8拍</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4*8拍/组  2组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转身后摇</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2*8拍</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4*8拍</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4*8拍/组  2组</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控制身体类</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手脚同步练习</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15次/组  2-3组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20次/组  3-4组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波比踢跳</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5--8次/组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2-3组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15次/组  3-4组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支撑交换吸附腿</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20次/组  2-3组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30次/组  3-4组</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控制身体类</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第五节课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臀桥两头起</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20次/组  2-3组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30次/组  3-4组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仰卧起身</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20次/组  2-3组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30次/组  3-4组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Layout w:type="fixed"/>
          <w:tblCellMar>
            <w:top w:w="0" w:type="dxa"/>
            <w:left w:w="108" w:type="dxa"/>
            <w:bottom w:w="0" w:type="dxa"/>
            <w:right w:w="108" w:type="dxa"/>
          </w:tblCellMar>
        </w:tblPrEx>
        <w:trPr>
          <w:trHeight w:val="465" w:hRule="atLeast"/>
          <w:jc w:val="center"/>
        </w:trPr>
        <w:tc>
          <w:tcPr>
            <w:tcW w:w="1493" w:type="dxa"/>
            <w:tcBorders>
              <w:top w:val="nil"/>
              <w:left w:val="single" w:color="auto" w:sz="4" w:space="0"/>
              <w:bottom w:val="single" w:color="auto" w:sz="4" w:space="0"/>
              <w:right w:val="single" w:color="auto" w:sz="4" w:space="0"/>
            </w:tcBorders>
            <w:shd w:val="clear" w:color="000000" w:fill="FFFF00"/>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二、力量素质</w:t>
            </w:r>
          </w:p>
        </w:tc>
        <w:tc>
          <w:tcPr>
            <w:tcW w:w="10215" w:type="dxa"/>
            <w:gridSpan w:val="5"/>
            <w:tcBorders>
              <w:top w:val="single" w:color="auto" w:sz="4" w:space="0"/>
              <w:left w:val="nil"/>
              <w:bottom w:val="single" w:color="auto" w:sz="4" w:space="0"/>
              <w:right w:val="nil"/>
            </w:tcBorders>
            <w:shd w:val="clear" w:color="000000" w:fill="FFFFFF"/>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上肢力量</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第一节课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哑铃练习</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俯卧撑</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立卧撑</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40*3组</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腰腹力量</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仰卧起坐</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背起</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仰卧举腿</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15*3组</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下肢力量</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连续蛙跳</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10米*6组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20米*10组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30米*8组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跳台阶</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150个/天</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300个/天</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400个/天</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连续跳绳</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200*3组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300*3组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500*3组</w:t>
            </w:r>
          </w:p>
        </w:tc>
      </w:tr>
      <w:tr>
        <w:tblPrEx>
          <w:tblLayout w:type="fixed"/>
          <w:tblCellMar>
            <w:top w:w="0" w:type="dxa"/>
            <w:left w:w="108" w:type="dxa"/>
            <w:bottom w:w="0" w:type="dxa"/>
            <w:right w:w="108" w:type="dxa"/>
          </w:tblCellMar>
        </w:tblPrEx>
        <w:trPr>
          <w:trHeight w:val="795"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轻器械</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原地模拟持球快速出手投球</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实心球练习</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持球仰卧起坐</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30*3组</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综合练习</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第五节课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平板支撑</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30秒*3组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60秒*3组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对抗练习</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30秒*3组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60秒*3组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克服自重练习</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30秒*3组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60秒*3组</w:t>
            </w:r>
          </w:p>
        </w:tc>
      </w:tr>
      <w:tr>
        <w:tblPrEx>
          <w:tblLayout w:type="fixed"/>
          <w:tblCellMar>
            <w:top w:w="0" w:type="dxa"/>
            <w:left w:w="108" w:type="dxa"/>
            <w:bottom w:w="0" w:type="dxa"/>
            <w:right w:w="108" w:type="dxa"/>
          </w:tblCellMar>
        </w:tblPrEx>
        <w:trPr>
          <w:trHeight w:val="465" w:hRule="atLeast"/>
          <w:jc w:val="center"/>
        </w:trPr>
        <w:tc>
          <w:tcPr>
            <w:tcW w:w="1493" w:type="dxa"/>
            <w:tcBorders>
              <w:top w:val="nil"/>
              <w:left w:val="single" w:color="auto" w:sz="4" w:space="0"/>
              <w:bottom w:val="single" w:color="auto" w:sz="4" w:space="0"/>
              <w:right w:val="single" w:color="auto" w:sz="4" w:space="0"/>
            </w:tcBorders>
            <w:shd w:val="clear" w:color="000000" w:fill="FFFF00"/>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三、平衡素质</w:t>
            </w:r>
          </w:p>
        </w:tc>
        <w:tc>
          <w:tcPr>
            <w:tcW w:w="10215" w:type="dxa"/>
            <w:gridSpan w:val="5"/>
            <w:tcBorders>
              <w:top w:val="single" w:color="auto" w:sz="4" w:space="0"/>
              <w:left w:val="nil"/>
              <w:bottom w:val="single" w:color="auto" w:sz="4" w:space="0"/>
              <w:right w:val="nil"/>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Layout w:type="fixed"/>
          <w:tblCellMar>
            <w:top w:w="0" w:type="dxa"/>
            <w:left w:w="108" w:type="dxa"/>
            <w:bottom w:w="0" w:type="dxa"/>
            <w:right w:w="108" w:type="dxa"/>
          </w:tblCellMar>
        </w:tblPrEx>
        <w:trPr>
          <w:trHeight w:val="72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频率加支撑</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第一节课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向前快频过绳梯接单小步跑足跳跃灵敏圈</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2组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3组</w:t>
            </w:r>
          </w:p>
        </w:tc>
      </w:tr>
      <w:tr>
        <w:tblPrEx>
          <w:tblLayout w:type="fixed"/>
          <w:tblCellMar>
            <w:top w:w="0" w:type="dxa"/>
            <w:left w:w="108" w:type="dxa"/>
            <w:bottom w:w="0" w:type="dxa"/>
            <w:right w:w="108" w:type="dxa"/>
          </w:tblCellMar>
        </w:tblPrEx>
        <w:trPr>
          <w:trHeight w:val="675"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小步跑向后快频过绳梯接双足跳跃灵敏圈</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2组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3组</w:t>
            </w:r>
          </w:p>
        </w:tc>
      </w:tr>
      <w:tr>
        <w:tblPrEx>
          <w:tblLayout w:type="fixed"/>
          <w:tblCellMar>
            <w:top w:w="0" w:type="dxa"/>
            <w:left w:w="108" w:type="dxa"/>
            <w:bottom w:w="0" w:type="dxa"/>
            <w:right w:w="108" w:type="dxa"/>
          </w:tblCellMar>
        </w:tblPrEx>
        <w:trPr>
          <w:trHeight w:val="69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侧向跨步过绳梯接单足跳跃灵敏圈</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2组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3组</w:t>
            </w:r>
          </w:p>
        </w:tc>
      </w:tr>
      <w:tr>
        <w:tblPrEx>
          <w:tblLayout w:type="fixed"/>
          <w:tblCellMar>
            <w:top w:w="0" w:type="dxa"/>
            <w:left w:w="108" w:type="dxa"/>
            <w:bottom w:w="0" w:type="dxa"/>
            <w:right w:w="108" w:type="dxa"/>
          </w:tblCellMar>
        </w:tblPrEx>
        <w:trPr>
          <w:trHeight w:val="63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单足支撑平衡</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双手叉腰单足支撑后举腿</w:t>
            </w:r>
          </w:p>
        </w:tc>
        <w:tc>
          <w:tcPr>
            <w:tcW w:w="180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双脚分别完成一组       2-3组</w:t>
            </w:r>
          </w:p>
        </w:tc>
        <w:tc>
          <w:tcPr>
            <w:tcW w:w="22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双脚分别完成一组          3-4组</w:t>
            </w:r>
          </w:p>
        </w:tc>
        <w:tc>
          <w:tcPr>
            <w:tcW w:w="24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双脚分别完成一组    4-6组</w:t>
            </w:r>
          </w:p>
        </w:tc>
      </w:tr>
      <w:tr>
        <w:tblPrEx>
          <w:tblLayout w:type="fixed"/>
          <w:tblCellMar>
            <w:top w:w="0" w:type="dxa"/>
            <w:left w:w="108" w:type="dxa"/>
            <w:bottom w:w="0" w:type="dxa"/>
            <w:right w:w="108" w:type="dxa"/>
          </w:tblCellMar>
        </w:tblPrEx>
        <w:trPr>
          <w:trHeight w:val="615"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燕式平衡</w:t>
            </w:r>
          </w:p>
        </w:tc>
        <w:tc>
          <w:tcPr>
            <w:tcW w:w="180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双脚分别完成一组       2-3组</w:t>
            </w:r>
          </w:p>
        </w:tc>
        <w:tc>
          <w:tcPr>
            <w:tcW w:w="22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双脚分别完成一组          3-4组</w:t>
            </w:r>
          </w:p>
        </w:tc>
        <w:tc>
          <w:tcPr>
            <w:tcW w:w="24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双脚分别完成一组    4-6组</w:t>
            </w:r>
          </w:p>
        </w:tc>
      </w:tr>
      <w:tr>
        <w:tblPrEx>
          <w:tblLayout w:type="fixed"/>
          <w:tblCellMar>
            <w:top w:w="0" w:type="dxa"/>
            <w:left w:w="108" w:type="dxa"/>
            <w:bottom w:w="0" w:type="dxa"/>
            <w:right w:w="108" w:type="dxa"/>
          </w:tblCellMar>
        </w:tblPrEx>
        <w:trPr>
          <w:trHeight w:val="645"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超人平衡</w:t>
            </w:r>
          </w:p>
        </w:tc>
        <w:tc>
          <w:tcPr>
            <w:tcW w:w="180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双脚分别完成一组       2-3组</w:t>
            </w:r>
          </w:p>
        </w:tc>
        <w:tc>
          <w:tcPr>
            <w:tcW w:w="22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双脚分别完成一组          3-4组</w:t>
            </w:r>
          </w:p>
        </w:tc>
        <w:tc>
          <w:tcPr>
            <w:tcW w:w="24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双脚分别完成一组    4-6组</w:t>
            </w:r>
          </w:p>
        </w:tc>
      </w:tr>
      <w:tr>
        <w:tblPrEx>
          <w:tblLayout w:type="fixed"/>
          <w:tblCellMar>
            <w:top w:w="0" w:type="dxa"/>
            <w:left w:w="108" w:type="dxa"/>
            <w:bottom w:w="0" w:type="dxa"/>
            <w:right w:w="108" w:type="dxa"/>
          </w:tblCellMar>
        </w:tblPrEx>
        <w:trPr>
          <w:trHeight w:val="1035"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高频移动突停</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绳梯练习高频小步跑突然停住单足支撑保持平衡3秒后继续进行</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2-3组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3-4组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4-6组</w:t>
            </w:r>
          </w:p>
        </w:tc>
      </w:tr>
      <w:tr>
        <w:tblPrEx>
          <w:tblLayout w:type="fixed"/>
          <w:tblCellMar>
            <w:top w:w="0" w:type="dxa"/>
            <w:left w:w="108" w:type="dxa"/>
            <w:bottom w:w="0" w:type="dxa"/>
            <w:right w:w="108" w:type="dxa"/>
          </w:tblCellMar>
        </w:tblPrEx>
        <w:trPr>
          <w:trHeight w:val="102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绳梯练习高频高抬腿跑突然停住单足支撑保持平衡3秒后继续进行</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2-3组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3-4组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4-6组</w:t>
            </w:r>
          </w:p>
        </w:tc>
      </w:tr>
      <w:tr>
        <w:tblPrEx>
          <w:tblLayout w:type="fixed"/>
          <w:tblCellMar>
            <w:top w:w="0" w:type="dxa"/>
            <w:left w:w="108" w:type="dxa"/>
            <w:bottom w:w="0" w:type="dxa"/>
            <w:right w:w="108" w:type="dxa"/>
          </w:tblCellMar>
        </w:tblPrEx>
        <w:trPr>
          <w:trHeight w:val="945"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绳梯练习高频前后交叉步突然停住单足支撑保持平衡3秒后继续进行</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2-3组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3-4组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4-6组</w:t>
            </w:r>
          </w:p>
        </w:tc>
      </w:tr>
      <w:tr>
        <w:tblPrEx>
          <w:tblLayout w:type="fixed"/>
          <w:tblCellMar>
            <w:top w:w="0" w:type="dxa"/>
            <w:left w:w="108" w:type="dxa"/>
            <w:bottom w:w="0" w:type="dxa"/>
            <w:right w:w="108" w:type="dxa"/>
          </w:tblCellMar>
        </w:tblPrEx>
        <w:trPr>
          <w:trHeight w:val="1125"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单足支撑     抛接沙包</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第四节课</w:t>
            </w:r>
          </w:p>
        </w:tc>
        <w:tc>
          <w:tcPr>
            <w:tcW w:w="2768" w:type="dxa"/>
            <w:tcBorders>
              <w:top w:val="nil"/>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一手抚膝提膝单足支撑抛接沙包，双脚各10次为一组。</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2-3组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3-4组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4-6组</w:t>
            </w:r>
          </w:p>
        </w:tc>
      </w:tr>
      <w:tr>
        <w:tblPrEx>
          <w:tblLayout w:type="fixed"/>
          <w:tblCellMar>
            <w:top w:w="0" w:type="dxa"/>
            <w:left w:w="108" w:type="dxa"/>
            <w:bottom w:w="0" w:type="dxa"/>
            <w:right w:w="108" w:type="dxa"/>
          </w:tblCellMar>
        </w:tblPrEx>
        <w:trPr>
          <w:trHeight w:val="105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一手抓脚踝同侧折叠腿单足支撑抛接沙包，双脚各10次为一组。</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2-3组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3-4组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4-6组</w:t>
            </w:r>
          </w:p>
        </w:tc>
      </w:tr>
      <w:tr>
        <w:tblPrEx>
          <w:tblLayout w:type="fixed"/>
          <w:tblCellMar>
            <w:top w:w="0" w:type="dxa"/>
            <w:left w:w="108" w:type="dxa"/>
            <w:bottom w:w="0" w:type="dxa"/>
            <w:right w:w="108" w:type="dxa"/>
          </w:tblCellMar>
        </w:tblPrEx>
        <w:trPr>
          <w:trHeight w:val="1185"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一手抓脚踝异侧折叠腿单足支撑抛接沙包，双脚各10次为一组。</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2-3组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3-4组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4-6组</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跳房子游戏</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第五节课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Layout w:type="fixed"/>
          <w:tblCellMar>
            <w:top w:w="0" w:type="dxa"/>
            <w:left w:w="108" w:type="dxa"/>
            <w:bottom w:w="0" w:type="dxa"/>
            <w:right w:w="108" w:type="dxa"/>
          </w:tblCellMar>
        </w:tblPrEx>
        <w:trPr>
          <w:trHeight w:val="465" w:hRule="atLeast"/>
          <w:jc w:val="center"/>
        </w:trPr>
        <w:tc>
          <w:tcPr>
            <w:tcW w:w="1493" w:type="dxa"/>
            <w:tcBorders>
              <w:top w:val="nil"/>
              <w:left w:val="single" w:color="auto" w:sz="4" w:space="0"/>
              <w:bottom w:val="single" w:color="auto" w:sz="4" w:space="0"/>
              <w:right w:val="single" w:color="auto" w:sz="4" w:space="0"/>
            </w:tcBorders>
            <w:shd w:val="clear" w:color="000000" w:fill="FFFF00"/>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四、速度素质</w:t>
            </w:r>
          </w:p>
        </w:tc>
        <w:tc>
          <w:tcPr>
            <w:tcW w:w="10215" w:type="dxa"/>
            <w:gridSpan w:val="5"/>
            <w:tcBorders>
              <w:top w:val="single" w:color="auto" w:sz="4" w:space="0"/>
              <w:left w:val="nil"/>
              <w:bottom w:val="single" w:color="auto" w:sz="4" w:space="0"/>
              <w:right w:val="nil"/>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第一节课</w:t>
            </w:r>
          </w:p>
        </w:tc>
        <w:tc>
          <w:tcPr>
            <w:tcW w:w="27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原地快速摆臂练习</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10秒/组  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20秒/组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20秒/组  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原地小碎步跑</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10秒40次/组  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20秒90次/组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20秒90次/组  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原地高抬腿跑</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30秒/组  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60秒/组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60秒/组  3组</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第二节课</w:t>
            </w:r>
          </w:p>
        </w:tc>
        <w:tc>
          <w:tcPr>
            <w:tcW w:w="27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仰卧快速伸腿</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10-15次/组  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30-40次/组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30-40次/组  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快速仰卧起坐</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20次/组  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40次/组  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1分钟跳绳计数</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100次/分  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150次/分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150次/分  3组</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第三节课</w:t>
            </w:r>
          </w:p>
        </w:tc>
        <w:tc>
          <w:tcPr>
            <w:tcW w:w="27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台阶快速交换跳</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50次/分  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80次/分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80次/分  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跑楼梯</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20秒跑3层  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20秒跑4层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20秒跑4层  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跳楼梯</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20级/次  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20级/次  5组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20级/次  5组</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第四节课</w:t>
            </w:r>
          </w:p>
        </w:tc>
        <w:tc>
          <w:tcPr>
            <w:tcW w:w="27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扶墙快速高抬腿练习</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50次  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50次  5组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50次  5组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快速深蹲跳 </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  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20次  4组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20次  4组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快速小步跑 </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4次  次间歇5分钟</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6次  次间歇5分钟</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6次  次间歇5分钟</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第五节课</w:t>
            </w:r>
          </w:p>
        </w:tc>
        <w:tc>
          <w:tcPr>
            <w:tcW w:w="27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10米折返跑</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10米*4  3组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10米*6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10米*6  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30米加速跑</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  次间歇5分钟</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  次间歇5分钟</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  次间歇5分钟</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原地小碎步跑接10米加速跑</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  次间歇5分钟</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  次间歇5分钟</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  次间歇5分钟</w:t>
            </w:r>
          </w:p>
        </w:tc>
      </w:tr>
      <w:tr>
        <w:tblPrEx>
          <w:tblLayout w:type="fixed"/>
          <w:tblCellMar>
            <w:top w:w="0" w:type="dxa"/>
            <w:left w:w="108" w:type="dxa"/>
            <w:bottom w:w="0" w:type="dxa"/>
            <w:right w:w="108" w:type="dxa"/>
          </w:tblCellMar>
        </w:tblPrEx>
        <w:trPr>
          <w:trHeight w:val="465" w:hRule="atLeast"/>
          <w:jc w:val="center"/>
        </w:trPr>
        <w:tc>
          <w:tcPr>
            <w:tcW w:w="1493" w:type="dxa"/>
            <w:tcBorders>
              <w:top w:val="nil"/>
              <w:left w:val="single" w:color="auto" w:sz="4" w:space="0"/>
              <w:bottom w:val="single" w:color="auto" w:sz="4" w:space="0"/>
              <w:right w:val="single" w:color="auto" w:sz="4" w:space="0"/>
            </w:tcBorders>
            <w:shd w:val="clear" w:color="000000" w:fill="FFFF00"/>
            <w:noWrap/>
            <w:vAlign w:val="center"/>
          </w:tcPr>
          <w:p>
            <w:pPr>
              <w:widowControl/>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五、灵敏素质</w:t>
            </w:r>
          </w:p>
        </w:tc>
        <w:tc>
          <w:tcPr>
            <w:tcW w:w="10215" w:type="dxa"/>
            <w:gridSpan w:val="5"/>
            <w:tcBorders>
              <w:top w:val="single" w:color="auto" w:sz="4" w:space="0"/>
              <w:left w:val="nil"/>
              <w:bottom w:val="single" w:color="auto" w:sz="4" w:space="0"/>
              <w:right w:val="nil"/>
            </w:tcBorders>
            <w:shd w:val="clear" w:color="auto" w:fill="auto"/>
            <w:noWrap/>
            <w:vAlign w:val="center"/>
          </w:tcPr>
          <w:p>
            <w:pPr>
              <w:widowControl/>
              <w:jc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长条格练习</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第一节课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脚触格练习</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15次/组 4组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跳格蹲起</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2组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15次/组 2组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侧平板支撑</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5秒/组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10秒/组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20秒/组  4组</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十字方格练习</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依次脚触格</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15次/组 4组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触格反应练习</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亲子触格反应练习</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3组</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快速移动接球</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双脚跳接球</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15次/组  4组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单脚跳接球</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15次/组  4组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数字双脚交替跳</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3组</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运动接球</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单手空中快速移动接球</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侧向滑步单手接球</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蹲起跳单手（左右手）接球</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3组</w:t>
            </w:r>
          </w:p>
        </w:tc>
      </w:tr>
      <w:tr>
        <w:tblPrEx>
          <w:tblLayout w:type="fixed"/>
          <w:tblCellMar>
            <w:top w:w="0" w:type="dxa"/>
            <w:left w:w="108" w:type="dxa"/>
            <w:bottom w:w="0" w:type="dxa"/>
            <w:right w:w="108" w:type="dxa"/>
          </w:tblCellMar>
        </w:tblPrEx>
        <w:trPr>
          <w:trHeight w:val="270" w:hRule="atLeast"/>
          <w:jc w:val="center"/>
        </w:trPr>
        <w:tc>
          <w:tcPr>
            <w:tcW w:w="149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跳跃</w:t>
            </w:r>
          </w:p>
        </w:tc>
        <w:tc>
          <w:tcPr>
            <w:tcW w:w="91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第五节课</w:t>
            </w: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原地左右交叉跳</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空中扭髋90°跳</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3组</w:t>
            </w:r>
          </w:p>
        </w:tc>
      </w:tr>
      <w:tr>
        <w:tblPrEx>
          <w:tblLayout w:type="fixed"/>
          <w:tblCellMar>
            <w:top w:w="0" w:type="dxa"/>
            <w:left w:w="108" w:type="dxa"/>
            <w:bottom w:w="0" w:type="dxa"/>
            <w:right w:w="108" w:type="dxa"/>
          </w:tblCellMar>
        </w:tblPrEx>
        <w:trPr>
          <w:trHeight w:val="27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7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空中剪刀腿跳</w:t>
            </w:r>
          </w:p>
        </w:tc>
        <w:tc>
          <w:tcPr>
            <w:tcW w:w="1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3次/组 2组</w:t>
            </w:r>
          </w:p>
        </w:tc>
        <w:tc>
          <w:tcPr>
            <w:tcW w:w="22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5次/组   3组</w:t>
            </w:r>
          </w:p>
        </w:tc>
        <w:tc>
          <w:tcPr>
            <w:tcW w:w="24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10次/组  3组</w:t>
            </w:r>
          </w:p>
        </w:tc>
      </w:tr>
    </w:tbl>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numPr>
          <w:ilvl w:val="0"/>
          <w:numId w:val="10"/>
        </w:numPr>
        <w:ind w:left="1124" w:leftChars="0" w:firstLine="0" w:firstLineChars="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中小学美术学科教学指导方案</w:t>
      </w:r>
    </w:p>
    <w:p>
      <w:pPr>
        <w:numPr>
          <w:ilvl w:val="0"/>
          <w:numId w:val="0"/>
        </w:numPr>
        <w:rPr>
          <w:sz w:val="28"/>
          <w:szCs w:val="28"/>
        </w:rPr>
      </w:pPr>
      <w:r>
        <w:rPr>
          <w:rFonts w:hint="eastAsia"/>
          <w:sz w:val="28"/>
          <w:szCs w:val="28"/>
          <w:lang w:eastAsia="zh-CN"/>
        </w:rPr>
        <w:t>（一）</w:t>
      </w:r>
      <w:r>
        <w:rPr>
          <w:rFonts w:hint="eastAsia"/>
          <w:sz w:val="28"/>
          <w:szCs w:val="28"/>
        </w:rPr>
        <w:t>方案设计目标：保证学生按照国家课程要求，在学习语数外的同时，按正常教学进度上好美术课，开展好居家美术学习活动。</w:t>
      </w:r>
    </w:p>
    <w:p>
      <w:pPr>
        <w:pStyle w:val="11"/>
        <w:numPr>
          <w:ilvl w:val="0"/>
          <w:numId w:val="0"/>
        </w:numPr>
        <w:ind w:leftChars="0"/>
        <w:rPr>
          <w:sz w:val="28"/>
          <w:szCs w:val="28"/>
        </w:rPr>
      </w:pPr>
      <w:r>
        <w:rPr>
          <w:rFonts w:hint="eastAsia"/>
          <w:sz w:val="28"/>
          <w:szCs w:val="28"/>
          <w:lang w:eastAsia="zh-CN"/>
        </w:rPr>
        <w:t>（二）</w:t>
      </w:r>
      <w:r>
        <w:rPr>
          <w:rFonts w:hint="eastAsia"/>
          <w:sz w:val="28"/>
          <w:szCs w:val="28"/>
        </w:rPr>
        <w:t>方案设计原则：高效运用国家、省、市已有美术课堂教学视频资源，必要时，科学添加美术学科特色学习资源，为学生提供丰富的美术居家学习内容，促进学生德智体美劳全面发展。</w:t>
      </w:r>
    </w:p>
    <w:p>
      <w:pPr>
        <w:pStyle w:val="11"/>
        <w:numPr>
          <w:ilvl w:val="0"/>
          <w:numId w:val="0"/>
        </w:numPr>
        <w:ind w:leftChars="0"/>
        <w:rPr>
          <w:sz w:val="28"/>
          <w:szCs w:val="28"/>
        </w:rPr>
      </w:pPr>
      <w:r>
        <w:rPr>
          <w:rFonts w:hint="eastAsia"/>
          <w:sz w:val="28"/>
          <w:szCs w:val="28"/>
          <w:lang w:eastAsia="zh-CN"/>
        </w:rPr>
        <w:t>（三）</w:t>
      </w:r>
      <w:r>
        <w:rPr>
          <w:rFonts w:hint="eastAsia"/>
          <w:sz w:val="28"/>
          <w:szCs w:val="28"/>
        </w:rPr>
        <w:t>防疫期间中小学美术课堂教学指导意见：</w:t>
      </w:r>
    </w:p>
    <w:p>
      <w:pPr>
        <w:pStyle w:val="11"/>
        <w:numPr>
          <w:ilvl w:val="0"/>
          <w:numId w:val="0"/>
        </w:numPr>
        <w:rPr>
          <w:sz w:val="28"/>
          <w:szCs w:val="28"/>
        </w:rPr>
      </w:pPr>
      <w:r>
        <w:rPr>
          <w:rFonts w:hint="eastAsia"/>
          <w:sz w:val="28"/>
          <w:szCs w:val="28"/>
          <w:lang w:val="en-US" w:eastAsia="zh-CN"/>
        </w:rPr>
        <w:t xml:space="preserve">1. </w:t>
      </w:r>
      <w:r>
        <w:rPr>
          <w:rFonts w:hint="eastAsia"/>
          <w:sz w:val="28"/>
          <w:szCs w:val="28"/>
        </w:rPr>
        <w:t>推荐</w:t>
      </w:r>
      <w:r>
        <w:rPr>
          <w:rFonts w:hint="eastAsia"/>
          <w:sz w:val="28"/>
          <w:szCs w:val="28"/>
          <w:lang w:eastAsia="zh-CN"/>
        </w:rPr>
        <w:t>资源</w:t>
      </w:r>
      <w:r>
        <w:rPr>
          <w:rFonts w:hint="eastAsia"/>
          <w:sz w:val="28"/>
          <w:szCs w:val="28"/>
        </w:rPr>
        <w:t>：当前我市使用的教材版本有冀美版、人教版、人美版（高中），各区、各校请根据本地选用的教材版本，登录河北省在线教学资源平台（此平台将于2月7日前后建成）。此平台会提供1-18册电子美术课本，还会整合省历届获奖中小学美术优质课视频，全国美术一师一优课教学视频等资源。请各地选取对应美术教学资源、有效利网站上的各种资源，指导学生随视频上好美术课。</w:t>
      </w:r>
    </w:p>
    <w:p>
      <w:pPr>
        <w:pStyle w:val="11"/>
        <w:numPr>
          <w:ilvl w:val="0"/>
          <w:numId w:val="0"/>
        </w:numPr>
        <w:rPr>
          <w:rFonts w:hint="eastAsia"/>
          <w:sz w:val="28"/>
          <w:szCs w:val="28"/>
        </w:rPr>
      </w:pPr>
      <w:r>
        <w:rPr>
          <w:rFonts w:hint="eastAsia"/>
          <w:sz w:val="28"/>
          <w:szCs w:val="28"/>
          <w:lang w:val="en-US" w:eastAsia="zh-CN"/>
        </w:rPr>
        <w:t xml:space="preserve">2. </w:t>
      </w:r>
      <w:r>
        <w:rPr>
          <w:rFonts w:hint="eastAsia"/>
          <w:sz w:val="28"/>
          <w:szCs w:val="28"/>
        </w:rPr>
        <w:t>针对使用人教版美术教材的地区，请关注人民教育出版社网站，有效利用网站上全面开放的电子课本、教学视频等资源，指导学生上好</w:t>
      </w:r>
      <w:r>
        <w:rPr>
          <w:rFonts w:hint="eastAsia"/>
          <w:sz w:val="28"/>
          <w:szCs w:val="28"/>
          <w:lang w:eastAsia="zh-CN"/>
        </w:rPr>
        <w:t>网络</w:t>
      </w:r>
      <w:r>
        <w:rPr>
          <w:rFonts w:hint="eastAsia"/>
          <w:sz w:val="28"/>
          <w:szCs w:val="28"/>
        </w:rPr>
        <w:t>美术课。</w:t>
      </w:r>
    </w:p>
    <w:p>
      <w:pPr>
        <w:pStyle w:val="11"/>
        <w:numPr>
          <w:ilvl w:val="0"/>
          <w:numId w:val="0"/>
        </w:numPr>
        <w:rPr>
          <w:rFonts w:hint="eastAsia"/>
          <w:sz w:val="28"/>
          <w:szCs w:val="28"/>
        </w:rPr>
      </w:pPr>
      <w:r>
        <w:rPr>
          <w:rFonts w:hint="eastAsia"/>
          <w:sz w:val="28"/>
          <w:szCs w:val="28"/>
          <w:lang w:val="en-US" w:eastAsia="zh-CN"/>
        </w:rPr>
        <w:t>3.</w:t>
      </w:r>
      <w:r>
        <w:rPr>
          <w:sz w:val="28"/>
          <w:szCs w:val="28"/>
        </w:rPr>
        <w:t xml:space="preserve"> </w:t>
      </w:r>
      <w:r>
        <w:rPr>
          <w:rFonts w:hint="eastAsia"/>
          <w:sz w:val="28"/>
          <w:szCs w:val="28"/>
        </w:rPr>
        <w:t>各地</w:t>
      </w:r>
      <w:r>
        <w:rPr>
          <w:rFonts w:hint="eastAsia"/>
          <w:sz w:val="28"/>
          <w:szCs w:val="28"/>
          <w:lang w:eastAsia="zh-CN"/>
        </w:rPr>
        <w:t>可以</w:t>
      </w:r>
      <w:r>
        <w:rPr>
          <w:rFonts w:hint="eastAsia"/>
          <w:sz w:val="28"/>
          <w:szCs w:val="28"/>
        </w:rPr>
        <w:t>依照教材上课次序，重新整合美术1-18册、高中美术鉴赏的教学资源，也可发动本地美术教师，精选适合本地学生的美术教学视频，以录屏的方式翻录全国一师一优课赏的美术课视频、下载配套的教学设计和p</w:t>
      </w:r>
      <w:r>
        <w:rPr>
          <w:sz w:val="28"/>
          <w:szCs w:val="28"/>
        </w:rPr>
        <w:t xml:space="preserve">pt , </w:t>
      </w:r>
      <w:r>
        <w:rPr>
          <w:rFonts w:hint="eastAsia"/>
          <w:sz w:val="28"/>
          <w:szCs w:val="28"/>
        </w:rPr>
        <w:t>发布在本地的网站上，供本地选择使用。</w:t>
      </w:r>
    </w:p>
    <w:p>
      <w:pPr>
        <w:jc w:val="both"/>
        <w:rPr>
          <w:rFonts w:hint="eastAsia" w:ascii="方正小标宋简体" w:hAnsi="方正小标宋简体" w:eastAsia="方正小标宋简体" w:cs="方正小标宋简体"/>
          <w:b w:val="0"/>
          <w:bCs w:val="0"/>
          <w:sz w:val="28"/>
          <w:szCs w:val="28"/>
        </w:rPr>
      </w:pPr>
      <w:r>
        <w:rPr>
          <w:rFonts w:hint="eastAsia"/>
          <w:sz w:val="28"/>
          <w:szCs w:val="28"/>
        </w:rPr>
        <w:t>4.</w:t>
      </w:r>
      <w:r>
        <w:rPr>
          <w:rFonts w:hint="eastAsia"/>
          <w:sz w:val="28"/>
          <w:szCs w:val="28"/>
          <w:lang w:eastAsia="zh-CN"/>
        </w:rPr>
        <w:t>请运用</w:t>
      </w:r>
      <w:r>
        <w:rPr>
          <w:rFonts w:hint="eastAsia"/>
          <w:sz w:val="28"/>
          <w:szCs w:val="28"/>
        </w:rPr>
        <w:t>一师一优课</w:t>
      </w:r>
      <w:r>
        <w:rPr>
          <w:rFonts w:hint="eastAsia"/>
          <w:sz w:val="28"/>
          <w:szCs w:val="28"/>
          <w:lang w:eastAsia="zh-CN"/>
        </w:rPr>
        <w:t>的</w:t>
      </w:r>
      <w:r>
        <w:rPr>
          <w:rFonts w:hint="eastAsia"/>
          <w:sz w:val="28"/>
          <w:szCs w:val="28"/>
        </w:rPr>
        <w:t>国家、省级优课的冀教版、人教版、人美版美术课视频，还有与之配套的教案、课件资源等。</w:t>
      </w:r>
    </w:p>
    <w:p>
      <w:pPr>
        <w:pStyle w:val="11"/>
        <w:ind w:left="0" w:leftChars="0" w:firstLine="0" w:firstLineChars="0"/>
        <w:rPr>
          <w:rFonts w:hint="eastAsia"/>
        </w:rPr>
      </w:pPr>
    </w:p>
    <w:p>
      <w:pPr>
        <w:pStyle w:val="5"/>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b/>
          <w:sz w:val="32"/>
          <w:szCs w:val="32"/>
          <w:lang w:eastAsia="zh-CN"/>
        </w:rPr>
      </w:pPr>
      <w:r>
        <w:rPr>
          <w:rFonts w:hint="eastAsia" w:ascii="方正小标宋简体" w:hAnsi="方正小标宋简体" w:eastAsia="方正小标宋简体" w:cs="方正小标宋简体"/>
          <w:b w:val="0"/>
          <w:bCs w:val="0"/>
          <w:sz w:val="44"/>
          <w:szCs w:val="44"/>
          <w:lang w:eastAsia="zh-CN"/>
        </w:rPr>
        <w:t>教育信息研究室教学</w:t>
      </w:r>
      <w:r>
        <w:rPr>
          <w:rFonts w:hint="eastAsia" w:ascii="方正小标宋简体" w:hAnsi="方正小标宋简体" w:eastAsia="方正小标宋简体" w:cs="方正小标宋简体"/>
          <w:b w:val="0"/>
          <w:bCs w:val="0"/>
          <w:sz w:val="44"/>
          <w:szCs w:val="44"/>
        </w:rPr>
        <w:t>指导</w:t>
      </w:r>
      <w:r>
        <w:rPr>
          <w:rFonts w:hint="eastAsia" w:ascii="方正小标宋简体" w:hAnsi="方正小标宋简体" w:eastAsia="方正小标宋简体" w:cs="方正小标宋简体"/>
          <w:b w:val="0"/>
          <w:bCs w:val="0"/>
          <w:sz w:val="44"/>
          <w:szCs w:val="44"/>
          <w:lang w:eastAsia="zh-CN"/>
        </w:rPr>
        <w:t>意见</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520" w:lineRule="exact"/>
        <w:jc w:val="center"/>
        <w:textAlignment w:val="auto"/>
        <w:rPr>
          <w:rFonts w:hint="eastAsia" w:ascii="方正小标宋简体" w:hAnsi="方正小标宋简体" w:eastAsia="方正小标宋简体" w:cs="方正小标宋简体"/>
          <w:b w:val="0"/>
          <w:bCs/>
          <w:sz w:val="32"/>
          <w:szCs w:val="32"/>
          <w:lang w:eastAsia="zh-CN"/>
        </w:rPr>
      </w:pPr>
      <w:r>
        <w:rPr>
          <w:rFonts w:hint="eastAsia" w:ascii="方正小标宋简体" w:hAnsi="方正小标宋简体" w:eastAsia="方正小标宋简体" w:cs="方正小标宋简体"/>
          <w:b w:val="0"/>
          <w:bCs/>
          <w:sz w:val="32"/>
          <w:szCs w:val="32"/>
          <w:lang w:eastAsia="zh-CN"/>
        </w:rPr>
        <w:t>中学信息技术学科教学指导意见</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520" w:lineRule="exact"/>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一、教学任务</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eastAsia="zh-CN"/>
        </w:rPr>
      </w:pPr>
      <w:r>
        <w:rPr>
          <w:rFonts w:hint="eastAsia" w:ascii="仿宋" w:hAnsi="仿宋" w:eastAsia="仿宋"/>
          <w:sz w:val="28"/>
          <w:szCs w:val="28"/>
          <w:lang w:eastAsia="zh-CN"/>
        </w:rPr>
        <w:t>各学校根据教育主管部门颁布实施的课程标准和课程方案的</w:t>
      </w:r>
      <w:r>
        <w:rPr>
          <w:rFonts w:hint="eastAsia" w:ascii="仿宋" w:hAnsi="仿宋" w:eastAsia="仿宋"/>
          <w:sz w:val="28"/>
          <w:szCs w:val="28"/>
          <w:lang w:eastAsia="zh-CN"/>
        </w:rPr>
        <w:t>具体要求开设相关课程，初中阶段依托河北大学出版社《信息技术》教材（初中版），高中阶段依托中国地图出版社《信息技术》教材（含必修和选修），结合本校教学计划和教学进度的实际情况，完成后继相关教学内容的学习任务。初中阶段的学习要注意对接我市信息技术中考的教学内容和考试要求，高中阶段的学习要注意对接河北省信息技术高中学业水平考试的教学内容和考试要求，做好复习和备考准备。</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312" w:beforeLines="100" w:after="312" w:afterLines="100" w:line="520" w:lineRule="exact"/>
        <w:textAlignment w:val="auto"/>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课时安排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12" w:beforeLines="100" w:after="312" w:afterLines="100" w:line="52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eastAsia="zh-CN"/>
        </w:rPr>
        <w:t>学习时间的安排原则上每周不少于</w:t>
      </w:r>
      <w:r>
        <w:rPr>
          <w:rFonts w:hint="eastAsia" w:ascii="仿宋" w:hAnsi="仿宋" w:eastAsia="仿宋"/>
          <w:sz w:val="28"/>
          <w:szCs w:val="28"/>
          <w:lang w:val="en-US" w:eastAsia="zh-CN"/>
        </w:rPr>
        <w:t>2课时，各学校可根据本校学生的学习状况以及复习备考的需要，酌情调整课时安排。</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520" w:lineRule="exact"/>
        <w:textAlignment w:val="auto"/>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三、教学要求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rPr>
        <w:t>信息技术教育作为</w:t>
      </w:r>
      <w:r>
        <w:rPr>
          <w:rFonts w:hint="eastAsia" w:ascii="仿宋" w:hAnsi="仿宋" w:eastAsia="仿宋"/>
          <w:sz w:val="28"/>
          <w:szCs w:val="28"/>
          <w:lang w:eastAsia="zh-CN"/>
        </w:rPr>
        <w:t>中学</w:t>
      </w:r>
      <w:r>
        <w:rPr>
          <w:rFonts w:hint="eastAsia" w:ascii="仿宋" w:hAnsi="仿宋" w:eastAsia="仿宋"/>
          <w:sz w:val="28"/>
          <w:szCs w:val="28"/>
        </w:rPr>
        <w:t>教育课程体系的重要组成部分，承担着培养</w:t>
      </w:r>
      <w:r>
        <w:rPr>
          <w:rFonts w:hint="eastAsia" w:ascii="仿宋" w:hAnsi="仿宋" w:eastAsia="仿宋"/>
          <w:sz w:val="28"/>
          <w:szCs w:val="28"/>
          <w:lang w:eastAsia="zh-CN"/>
        </w:rPr>
        <w:t>学生</w:t>
      </w:r>
      <w:r>
        <w:rPr>
          <w:rFonts w:hint="eastAsia" w:ascii="仿宋" w:hAnsi="仿宋" w:eastAsia="仿宋"/>
          <w:sz w:val="28"/>
          <w:szCs w:val="28"/>
        </w:rPr>
        <w:t>信息素养和信息技术应用能力的重要职责</w:t>
      </w:r>
      <w:r>
        <w:rPr>
          <w:rFonts w:hint="eastAsia" w:ascii="仿宋" w:hAnsi="仿宋" w:eastAsia="仿宋"/>
          <w:sz w:val="28"/>
          <w:szCs w:val="28"/>
          <w:lang w:eastAsia="zh-CN"/>
        </w:rPr>
        <w:t>，在教学中要特别注重对学生的“信息意识”、“计算思维”、“数字化学习与创新”和“信息社会责任”等学科核心素养的培养</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rPr>
      </w:pPr>
      <w:r>
        <w:rPr>
          <w:rFonts w:hint="eastAsia" w:ascii="仿宋" w:hAnsi="仿宋" w:eastAsia="仿宋"/>
          <w:sz w:val="28"/>
          <w:szCs w:val="28"/>
        </w:rPr>
        <w:t>教学</w:t>
      </w:r>
      <w:r>
        <w:rPr>
          <w:rFonts w:hint="eastAsia" w:ascii="仿宋" w:hAnsi="仿宋" w:eastAsia="仿宋"/>
          <w:sz w:val="28"/>
          <w:szCs w:val="28"/>
          <w:lang w:eastAsia="zh-CN"/>
        </w:rPr>
        <w:t>中可以</w:t>
      </w:r>
      <w:r>
        <w:rPr>
          <w:rFonts w:hint="eastAsia" w:ascii="仿宋" w:hAnsi="仿宋" w:eastAsia="仿宋"/>
          <w:sz w:val="28"/>
          <w:szCs w:val="28"/>
        </w:rPr>
        <w:t>采用项目式学习</w:t>
      </w:r>
      <w:r>
        <w:rPr>
          <w:rFonts w:hint="eastAsia" w:ascii="仿宋" w:hAnsi="仿宋" w:eastAsia="仿宋"/>
          <w:sz w:val="28"/>
          <w:szCs w:val="28"/>
          <w:lang w:eastAsia="zh-CN"/>
        </w:rPr>
        <w:t>的任务设计</w:t>
      </w:r>
      <w:r>
        <w:rPr>
          <w:rFonts w:hint="eastAsia" w:ascii="仿宋" w:hAnsi="仿宋" w:eastAsia="仿宋"/>
          <w:sz w:val="28"/>
          <w:szCs w:val="28"/>
        </w:rPr>
        <w:t>，项目的主题</w:t>
      </w:r>
      <w:r>
        <w:rPr>
          <w:rFonts w:hint="eastAsia" w:ascii="仿宋" w:hAnsi="仿宋" w:eastAsia="仿宋"/>
          <w:sz w:val="28"/>
          <w:szCs w:val="28"/>
          <w:lang w:eastAsia="zh-CN"/>
        </w:rPr>
        <w:t>尽量贴近</w:t>
      </w:r>
      <w:r>
        <w:rPr>
          <w:rFonts w:hint="eastAsia" w:ascii="仿宋" w:hAnsi="仿宋" w:eastAsia="仿宋"/>
          <w:sz w:val="28"/>
          <w:szCs w:val="28"/>
        </w:rPr>
        <w:t>于学生的日常生活</w:t>
      </w:r>
      <w:r>
        <w:rPr>
          <w:rFonts w:hint="eastAsia" w:ascii="仿宋" w:hAnsi="仿宋" w:eastAsia="仿宋"/>
          <w:sz w:val="28"/>
          <w:szCs w:val="28"/>
          <w:lang w:eastAsia="zh-CN"/>
        </w:rPr>
        <w:t>和学习</w:t>
      </w:r>
      <w:r>
        <w:rPr>
          <w:rFonts w:hint="eastAsia" w:ascii="仿宋" w:hAnsi="仿宋" w:eastAsia="仿宋"/>
          <w:sz w:val="28"/>
          <w:szCs w:val="28"/>
        </w:rPr>
        <w:t>，</w:t>
      </w:r>
      <w:r>
        <w:rPr>
          <w:rFonts w:hint="eastAsia" w:ascii="仿宋" w:hAnsi="仿宋" w:eastAsia="仿宋"/>
          <w:sz w:val="28"/>
          <w:szCs w:val="28"/>
          <w:lang w:eastAsia="zh-CN"/>
        </w:rPr>
        <w:t>侧重于解决较为常见的实际问题</w:t>
      </w:r>
      <w:r>
        <w:rPr>
          <w:rFonts w:hint="eastAsia" w:ascii="仿宋" w:hAnsi="仿宋" w:eastAsia="仿宋"/>
          <w:sz w:val="28"/>
          <w:szCs w:val="28"/>
        </w:rPr>
        <w:t>，</w:t>
      </w:r>
      <w:r>
        <w:rPr>
          <w:rFonts w:hint="eastAsia" w:ascii="仿宋" w:hAnsi="仿宋" w:eastAsia="仿宋"/>
          <w:sz w:val="28"/>
          <w:szCs w:val="28"/>
          <w:lang w:eastAsia="zh-CN"/>
        </w:rPr>
        <w:t>任务设置</w:t>
      </w:r>
      <w:r>
        <w:rPr>
          <w:rFonts w:hint="eastAsia" w:ascii="仿宋" w:hAnsi="仿宋" w:eastAsia="仿宋"/>
          <w:sz w:val="28"/>
          <w:szCs w:val="28"/>
        </w:rPr>
        <w:t>应围绕信息技术课程</w:t>
      </w:r>
      <w:r>
        <w:rPr>
          <w:rFonts w:hint="eastAsia" w:ascii="仿宋" w:hAnsi="仿宋" w:eastAsia="仿宋"/>
          <w:sz w:val="28"/>
          <w:szCs w:val="28"/>
          <w:lang w:eastAsia="zh-CN"/>
        </w:rPr>
        <w:t>的教学</w:t>
      </w:r>
      <w:r>
        <w:rPr>
          <w:rFonts w:hint="eastAsia" w:ascii="仿宋" w:hAnsi="仿宋" w:eastAsia="仿宋"/>
          <w:sz w:val="28"/>
          <w:szCs w:val="28"/>
        </w:rPr>
        <w:t>内容，实现信息技术课程</w:t>
      </w:r>
      <w:r>
        <w:rPr>
          <w:rFonts w:hint="eastAsia" w:ascii="仿宋" w:hAnsi="仿宋" w:eastAsia="仿宋"/>
          <w:sz w:val="28"/>
          <w:szCs w:val="28"/>
          <w:lang w:eastAsia="zh-CN"/>
        </w:rPr>
        <w:t>的教学</w:t>
      </w:r>
      <w:r>
        <w:rPr>
          <w:rFonts w:hint="eastAsia" w:ascii="仿宋" w:hAnsi="仿宋" w:eastAsia="仿宋"/>
          <w:sz w:val="28"/>
          <w:szCs w:val="28"/>
        </w:rPr>
        <w:t>目标。</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rPr>
      </w:pPr>
      <w:r>
        <w:rPr>
          <w:rFonts w:hint="eastAsia" w:ascii="仿宋" w:hAnsi="仿宋" w:eastAsia="仿宋"/>
          <w:sz w:val="28"/>
          <w:szCs w:val="28"/>
        </w:rPr>
        <w:t>课程内容</w:t>
      </w:r>
      <w:r>
        <w:rPr>
          <w:rFonts w:hint="eastAsia" w:ascii="仿宋" w:hAnsi="仿宋" w:eastAsia="仿宋"/>
          <w:sz w:val="28"/>
          <w:szCs w:val="28"/>
          <w:lang w:eastAsia="zh-CN"/>
        </w:rPr>
        <w:t>设计不仅要完成知识、技能的学习，还要特别</w:t>
      </w:r>
      <w:r>
        <w:rPr>
          <w:rFonts w:hint="eastAsia" w:ascii="仿宋" w:hAnsi="仿宋" w:eastAsia="仿宋"/>
          <w:sz w:val="28"/>
          <w:szCs w:val="28"/>
        </w:rPr>
        <w:t>注重学生网络伦理道德与信息安全意识教育</w:t>
      </w:r>
      <w:r>
        <w:rPr>
          <w:rFonts w:hint="eastAsia" w:ascii="仿宋" w:hAnsi="仿宋" w:eastAsia="仿宋"/>
          <w:sz w:val="28"/>
          <w:szCs w:val="28"/>
          <w:lang w:eastAsia="zh-CN"/>
        </w:rPr>
        <w:t>，注重</w:t>
      </w:r>
      <w:r>
        <w:rPr>
          <w:rFonts w:ascii="仿宋" w:hAnsi="仿宋" w:eastAsia="仿宋"/>
          <w:sz w:val="28"/>
          <w:szCs w:val="28"/>
        </w:rPr>
        <w:t>引导学生理性</w:t>
      </w:r>
      <w:r>
        <w:rPr>
          <w:rFonts w:hint="eastAsia" w:ascii="仿宋" w:hAnsi="仿宋" w:eastAsia="仿宋"/>
          <w:sz w:val="28"/>
          <w:szCs w:val="28"/>
        </w:rPr>
        <w:t>认识信息价值，使</w:t>
      </w:r>
      <w:r>
        <w:rPr>
          <w:rFonts w:ascii="仿宋" w:hAnsi="仿宋" w:eastAsia="仿宋"/>
          <w:sz w:val="28"/>
          <w:szCs w:val="28"/>
        </w:rPr>
        <w:t>学生能够</w:t>
      </w:r>
      <w:r>
        <w:rPr>
          <w:rFonts w:hint="eastAsia" w:ascii="仿宋" w:hAnsi="仿宋" w:eastAsia="仿宋"/>
          <w:sz w:val="28"/>
          <w:szCs w:val="28"/>
        </w:rPr>
        <w:t>敏锐捕捉有用信息、主动获取相关信息、甄别筛选正确信息、共享交流有益信息，形成判断和使用健康信息、主动</w:t>
      </w:r>
      <w:r>
        <w:rPr>
          <w:rFonts w:hint="eastAsia" w:ascii="仿宋" w:hAnsi="仿宋" w:eastAsia="仿宋"/>
          <w:sz w:val="28"/>
          <w:szCs w:val="28"/>
          <w:lang w:eastAsia="zh-CN"/>
        </w:rPr>
        <w:t>抵制</w:t>
      </w:r>
      <w:r>
        <w:rPr>
          <w:rFonts w:hint="eastAsia" w:ascii="仿宋" w:hAnsi="仿宋" w:eastAsia="仿宋"/>
          <w:sz w:val="28"/>
          <w:szCs w:val="28"/>
        </w:rPr>
        <w:t>不良信息的信息道德判断能力，注重</w:t>
      </w:r>
      <w:r>
        <w:rPr>
          <w:rFonts w:ascii="仿宋" w:hAnsi="仿宋" w:eastAsia="仿宋"/>
          <w:sz w:val="28"/>
          <w:szCs w:val="28"/>
        </w:rPr>
        <w:t>个人隐私信息的</w:t>
      </w:r>
      <w:r>
        <w:rPr>
          <w:rFonts w:hint="eastAsia" w:ascii="仿宋" w:hAnsi="仿宋" w:eastAsia="仿宋"/>
          <w:sz w:val="28"/>
          <w:szCs w:val="28"/>
        </w:rPr>
        <w:t>自我</w:t>
      </w:r>
      <w:r>
        <w:rPr>
          <w:rFonts w:ascii="仿宋" w:hAnsi="仿宋" w:eastAsia="仿宋"/>
          <w:sz w:val="28"/>
          <w:szCs w:val="28"/>
        </w:rPr>
        <w:t>保护</w:t>
      </w:r>
      <w:r>
        <w:rPr>
          <w:rFonts w:hint="eastAsia" w:ascii="仿宋" w:hAnsi="仿宋" w:eastAsia="仿宋"/>
          <w:sz w:val="28"/>
          <w:szCs w:val="28"/>
        </w:rPr>
        <w:t>，了解信息安全的有关法律法规，树立信息安全意识。</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rPr>
      </w:pPr>
      <w:r>
        <w:rPr>
          <w:rFonts w:hint="eastAsia" w:ascii="仿宋" w:hAnsi="仿宋" w:eastAsia="仿宋"/>
          <w:sz w:val="28"/>
          <w:szCs w:val="28"/>
        </w:rPr>
        <w:t>在具体实施中，可采用学案领学、作品导学、微课自学、平台辅学等学习方式。</w:t>
      </w:r>
      <w:r>
        <w:rPr>
          <w:rFonts w:hint="eastAsia" w:ascii="仿宋" w:hAnsi="仿宋" w:eastAsia="仿宋"/>
          <w:sz w:val="28"/>
          <w:szCs w:val="28"/>
          <w:lang w:eastAsia="zh-CN"/>
        </w:rPr>
        <w:t>鼓励学生在教师的引导下，利用教师提供的学习资料，独立开展自主学习、探究学习，并注重培养学生的动手能力和解决实际问题的能力，</w:t>
      </w:r>
      <w:r>
        <w:rPr>
          <w:rFonts w:hint="eastAsia" w:ascii="仿宋" w:hAnsi="仿宋" w:eastAsia="仿宋"/>
          <w:sz w:val="28"/>
          <w:szCs w:val="28"/>
        </w:rPr>
        <w:t>使学生</w:t>
      </w:r>
      <w:r>
        <w:rPr>
          <w:rFonts w:ascii="仿宋" w:hAnsi="仿宋" w:eastAsia="仿宋"/>
          <w:sz w:val="28"/>
          <w:szCs w:val="28"/>
        </w:rPr>
        <w:t>树立</w:t>
      </w:r>
      <w:r>
        <w:rPr>
          <w:rFonts w:hint="eastAsia" w:ascii="仿宋" w:hAnsi="仿宋" w:eastAsia="仿宋"/>
          <w:sz w:val="28"/>
          <w:szCs w:val="28"/>
        </w:rPr>
        <w:t>利用信息技术改变生活的创新意识，为学生适应未来信息化生活和终身学习奠定坚实的基础。</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合理安排评价反馈环节，对学生的自主学习进行鼓励、督导和促进。</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在确保学生在家独立进行上机操作等学习环境安全的前提下，原则上尽量采用上机实践操作为主，理论学习为辅的教学安排。</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520" w:lineRule="exact"/>
        <w:textAlignment w:val="auto"/>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四、组织实施</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学科教师要充分利用各级在线教育教学服务平台及其教学资源开展教学，积极录制教学视频，制作教学设计、学案、课件、微课等教学资源，积极尝试在学校之间进行资源优化与整合，开展跨校联合备课和资源共享。</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充分利用信息化的技术手段、网络学习平台和数字化学习资源，向学生提供学习建议和在线学习资料，努力开展网络教研、在线教学、线上答疑和学习指导等工作，使学生体验数字化学习的乐趣，提高学习效率，保障学习效果。</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520" w:lineRule="exact"/>
        <w:jc w:val="center"/>
        <w:textAlignment w:val="auto"/>
        <w:rPr>
          <w:rFonts w:hint="eastAsia" w:ascii="方正小标宋简体" w:hAnsi="方正小标宋简体" w:eastAsia="方正小标宋简体" w:cs="方正小标宋简体"/>
          <w:b w:val="0"/>
          <w:bCs/>
          <w:sz w:val="28"/>
          <w:szCs w:val="28"/>
          <w:lang w:eastAsia="zh-CN"/>
        </w:rPr>
      </w:pPr>
      <w:r>
        <w:rPr>
          <w:rFonts w:hint="eastAsia" w:ascii="方正小标宋简体" w:hAnsi="方正小标宋简体" w:eastAsia="方正小标宋简体" w:cs="方正小标宋简体"/>
          <w:b w:val="0"/>
          <w:bCs/>
          <w:sz w:val="28"/>
          <w:szCs w:val="28"/>
          <w:lang w:eastAsia="zh-CN"/>
        </w:rPr>
        <w:t>小学信息技术学科教学指导意见</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520" w:lineRule="exact"/>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eastAsia="zh-CN"/>
        </w:rPr>
        <w:t>一、</w:t>
      </w:r>
      <w:r>
        <w:rPr>
          <w:rFonts w:hint="eastAsia" w:ascii="黑体" w:hAnsi="黑体" w:eastAsia="黑体" w:cs="黑体"/>
          <w:b w:val="0"/>
          <w:bCs/>
          <w:sz w:val="28"/>
          <w:szCs w:val="28"/>
          <w:lang w:val="en-US" w:eastAsia="zh-CN"/>
        </w:rPr>
        <w:t>教学任务</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三年级：画图软件（河北大学出版社苗逢春主编《信息技术》教材第一册第二单元）和金山画王软件（补充内容）</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四年级：word提高篇（河北大学出版社苗逢春主编《信息技术》教材第三册第二单元和第四册第四单元）</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五年级：Scratch程序设计基础（补充内容）</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六年级：网络基础（河北大学出版社苗逢春主编《信息技术》教材第三册第二—四单元）</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520" w:lineRule="exact"/>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二、课时安排</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原则上每周不少于1课时。</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520" w:lineRule="exact"/>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三、教学要求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课程设计要从学生实际出发，理论联系实际，重视学生思想教育，重视基础知识、技能教育，知识及技能的传授以完成典型“任务”为主，注意学生解决问题能力的培养。</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根据大纲和教材的要求，科学、合理地安排教学内容，突出重点、分散难点，强调信息技术地知识性、技能性、实践性、创造性和科学性。</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认真备课，为学生提供适合的教学材料或微课作为教学支撑，有效突出教学重点、分散教学难点。</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520" w:lineRule="exact"/>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四、组织实施</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可采用多种形式，有条件的学校可以选择直播方式，或者提前录制微课通过互联网发给每位学生。也可以将准备好的讲义电子版或者课程资源发给每位同学，要求学生按照老师的课程内容及上课时间要求安排好自学工作。</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及时回收课后反馈，课程布置时可适当留一些学生适合练习的作业，并及时回收学生练习结果，以检查学生学习效果，并根据学习反馈及时调整教学计划。</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推荐利用钉钉软件组建班级群进行教学活动。</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有任何疑问请及时与本学科教研员联系。</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default" w:ascii="仿宋_GB2312" w:hAnsi="仿宋_GB2312" w:eastAsia="仿宋_GB2312" w:cs="仿宋_GB2312"/>
          <w:sz w:val="28"/>
          <w:szCs w:val="28"/>
          <w:lang w:val="en-US" w:eastAsia="zh-CN"/>
        </w:rPr>
      </w:pPr>
    </w:p>
    <w:p>
      <w:pPr>
        <w:spacing w:line="500" w:lineRule="exact"/>
        <w:ind w:firstLine="560" w:firstLineChars="200"/>
        <w:rPr>
          <w:rFonts w:ascii="仿宋_GB2312" w:hAnsi="仿宋_GB2312" w:eastAsia="仿宋_GB2312" w:cs="仿宋_GB2312"/>
          <w:sz w:val="28"/>
          <w:szCs w:val="28"/>
        </w:rPr>
      </w:pPr>
    </w:p>
    <w:p>
      <w:pPr>
        <w:spacing w:line="500" w:lineRule="exact"/>
        <w:ind w:firstLine="640" w:firstLineChars="200"/>
        <w:rPr>
          <w:rFonts w:ascii="仿宋_GB2312" w:hAnsi="仿宋_GB2312" w:eastAsia="仿宋_GB2312" w:cs="仿宋_GB2312"/>
          <w:sz w:val="32"/>
          <w:szCs w:val="32"/>
        </w:rPr>
      </w:pPr>
    </w:p>
    <w:p>
      <w:pPr>
        <w:ind w:firstLine="643" w:firstLineChars="201"/>
        <w:jc w:val="right"/>
        <w:rPr>
          <w:rFonts w:hint="eastAsia" w:ascii="仿宋" w:hAnsi="仿宋" w:eastAsia="仿宋"/>
          <w:sz w:val="32"/>
          <w:szCs w:val="32"/>
        </w:rPr>
      </w:pPr>
      <w:r>
        <w:rPr>
          <w:rFonts w:hint="eastAsia" w:ascii="仿宋_GB2312" w:hAnsi="仿宋_GB2312" w:eastAsia="仿宋_GB2312" w:cs="仿宋_GB2312"/>
          <w:sz w:val="32"/>
          <w:szCs w:val="32"/>
        </w:rPr>
        <w:t xml:space="preserve">                          </w:t>
      </w:r>
    </w:p>
    <w:p>
      <w:pPr>
        <w:pStyle w:val="11"/>
        <w:ind w:left="0" w:leftChars="0" w:firstLine="0" w:firstLineChars="0"/>
        <w:rPr>
          <w:rFonts w:hint="eastAsia"/>
        </w:rPr>
      </w:pPr>
    </w:p>
    <w:p>
      <w:pPr>
        <w:pStyle w:val="11"/>
        <w:ind w:left="0" w:leftChars="0" w:firstLine="0" w:firstLineChars="0"/>
        <w:rPr>
          <w:rFonts w:hint="eastAsia"/>
        </w:rPr>
      </w:pPr>
    </w:p>
    <w:p>
      <w:pPr>
        <w:pStyle w:val="11"/>
        <w:ind w:left="0" w:leftChars="0" w:firstLine="0" w:firstLineChars="0"/>
        <w:rPr>
          <w:rFonts w:hint="eastAsia"/>
        </w:rPr>
      </w:pPr>
    </w:p>
    <w:p>
      <w:pPr>
        <w:pStyle w:val="11"/>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rPr>
        <w:t>职业教育研究室疫情期间</w:t>
      </w:r>
      <w:r>
        <w:rPr>
          <w:rFonts w:hint="eastAsia" w:ascii="方正小标宋简体" w:hAnsi="方正小标宋简体" w:eastAsia="方正小标宋简体" w:cs="方正小标宋简体"/>
          <w:b w:val="0"/>
          <w:bCs/>
          <w:sz w:val="32"/>
          <w:szCs w:val="32"/>
          <w:lang w:val="en-US" w:eastAsia="zh-CN"/>
        </w:rPr>
        <w:t>教学指导意见</w:t>
      </w:r>
    </w:p>
    <w:p>
      <w:pPr>
        <w:keepNext w:val="0"/>
        <w:keepLines w:val="0"/>
        <w:pageBreakBefore w:val="0"/>
        <w:widowControl w:val="0"/>
        <w:kinsoku/>
        <w:wordWrap/>
        <w:overflowPunct/>
        <w:topLinePunct w:val="0"/>
        <w:autoSpaceDE/>
        <w:autoSpaceDN/>
        <w:bidi w:val="0"/>
        <w:adjustRightInd w:val="0"/>
        <w:snapToGrid w:val="0"/>
        <w:spacing w:line="520" w:lineRule="exact"/>
        <w:ind w:firstLine="960" w:firstLineChars="3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一、推荐免费线上学习平台</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sz w:val="28"/>
          <w:szCs w:val="28"/>
        </w:rPr>
      </w:pPr>
      <w:r>
        <w:rPr>
          <w:rFonts w:hint="eastAsia"/>
          <w:sz w:val="28"/>
          <w:szCs w:val="28"/>
        </w:rPr>
        <w:t>在疫情防控期间，为使中等职业学校学生做到“停课不停学，教学不延期”，</w:t>
      </w:r>
      <w:bookmarkStart w:id="17" w:name="_GoBack"/>
      <w:bookmarkEnd w:id="17"/>
      <w:r>
        <w:rPr>
          <w:rFonts w:hint="eastAsia"/>
          <w:sz w:val="28"/>
          <w:szCs w:val="28"/>
        </w:rPr>
        <w:t>职业教育研究室通过近期对接，推荐两个免费网络平台，为中职师生提供在线教学服务。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一</w:t>
      </w:r>
      <w:r>
        <w:rPr>
          <w:rFonts w:hint="eastAsia"/>
          <w:sz w:val="28"/>
          <w:szCs w:val="28"/>
          <w:lang w:eastAsia="zh-CN"/>
        </w:rPr>
        <w:t>）</w:t>
      </w:r>
      <w:r>
        <w:rPr>
          <w:rFonts w:hint="eastAsia"/>
          <w:sz w:val="28"/>
          <w:szCs w:val="28"/>
        </w:rPr>
        <w:t>爱课程网“中国职教MOOC”频道（www.icourse.cn/vemooc）,中职77门课程将免费提供在线课程,可通过电脑或手机APP端进行视频学习、测验考试、互动讨论。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二</w:t>
      </w:r>
      <w:r>
        <w:rPr>
          <w:rFonts w:hint="eastAsia"/>
          <w:sz w:val="28"/>
          <w:szCs w:val="28"/>
          <w:lang w:eastAsia="zh-CN"/>
        </w:rPr>
        <w:t>）</w:t>
      </w:r>
      <w:r>
        <w:rPr>
          <w:rFonts w:hint="eastAsia"/>
          <w:sz w:val="28"/>
          <w:szCs w:val="28"/>
        </w:rPr>
        <w:t>超星在线学习平台，联系人：皮庆玲13731113623、薄迎勃13633111069</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二、工作要求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sz w:val="28"/>
          <w:szCs w:val="28"/>
          <w:lang w:val="en-US" w:eastAsia="zh-CN"/>
        </w:rPr>
      </w:pPr>
      <w:r>
        <w:rPr>
          <w:rFonts w:hint="eastAsia"/>
          <w:sz w:val="28"/>
          <w:szCs w:val="28"/>
        </w:rPr>
        <w:t>为确保在线学习的有效性，职教室建议各</w:t>
      </w:r>
      <w:r>
        <w:rPr>
          <w:rFonts w:hint="eastAsia"/>
          <w:sz w:val="28"/>
          <w:szCs w:val="28"/>
          <w:lang w:val="en-US" w:eastAsia="zh-CN"/>
        </w:rPr>
        <w:t>中职</w:t>
      </w:r>
      <w:r>
        <w:rPr>
          <w:rFonts w:hint="eastAsia"/>
          <w:sz w:val="28"/>
          <w:szCs w:val="28"/>
        </w:rPr>
        <w:t>学校</w:t>
      </w:r>
      <w:r>
        <w:rPr>
          <w:rFonts w:hint="eastAsia"/>
          <w:sz w:val="28"/>
          <w:szCs w:val="28"/>
          <w:lang w:val="en-US" w:eastAsia="zh-CN"/>
        </w:rPr>
        <w:t>在疫情期间做好以下工作：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一</w:t>
      </w:r>
      <w:r>
        <w:rPr>
          <w:rFonts w:hint="eastAsia" w:ascii="楷体" w:hAnsi="楷体" w:eastAsia="楷体" w:cs="楷体"/>
          <w:sz w:val="28"/>
          <w:szCs w:val="28"/>
          <w:lang w:eastAsia="zh-CN"/>
        </w:rPr>
        <w:t>）</w:t>
      </w:r>
      <w:r>
        <w:rPr>
          <w:rFonts w:hint="eastAsia" w:ascii="楷体" w:hAnsi="楷体" w:eastAsia="楷体" w:cs="楷体"/>
          <w:sz w:val="28"/>
          <w:szCs w:val="28"/>
        </w:rPr>
        <w:t>结合实际制定教学计划。</w:t>
      </w:r>
      <w:r>
        <w:rPr>
          <w:rFonts w:hint="eastAsia"/>
          <w:sz w:val="28"/>
          <w:szCs w:val="28"/>
        </w:rPr>
        <w:t>各年级分专业、学科，按照教学进度，制定适合在网络平台实施的教学计划。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二</w:t>
      </w:r>
      <w:r>
        <w:rPr>
          <w:rFonts w:hint="eastAsia" w:ascii="楷体" w:hAnsi="楷体" w:eastAsia="楷体" w:cs="楷体"/>
          <w:sz w:val="28"/>
          <w:szCs w:val="28"/>
          <w:lang w:eastAsia="zh-CN"/>
        </w:rPr>
        <w:t>）</w:t>
      </w:r>
      <w:r>
        <w:rPr>
          <w:rFonts w:hint="eastAsia" w:ascii="楷体" w:hAnsi="楷体" w:eastAsia="楷体" w:cs="楷体"/>
          <w:sz w:val="28"/>
          <w:szCs w:val="28"/>
        </w:rPr>
        <w:t>合理安排教学内容。</w:t>
      </w:r>
      <w:r>
        <w:rPr>
          <w:rFonts w:hint="eastAsia"/>
          <w:sz w:val="28"/>
          <w:szCs w:val="28"/>
        </w:rPr>
        <w:t>根据课程标准合理选用在线学习平台提供的课程。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sz w:val="28"/>
          <w:szCs w:val="28"/>
        </w:rPr>
      </w:pPr>
      <w:r>
        <w:rPr>
          <w:rFonts w:hint="eastAsia" w:ascii="楷体" w:hAnsi="楷体" w:eastAsia="楷体" w:cs="楷体"/>
          <w:sz w:val="28"/>
          <w:szCs w:val="28"/>
        </w:rPr>
        <w:t>（三）</w:t>
      </w:r>
      <w:r>
        <w:rPr>
          <w:rFonts w:hint="eastAsia" w:ascii="楷体" w:hAnsi="楷体" w:eastAsia="楷体" w:cs="楷体"/>
          <w:sz w:val="28"/>
          <w:szCs w:val="28"/>
          <w:lang w:val="en-US" w:eastAsia="zh-CN"/>
        </w:rPr>
        <w:t>做好线上辅导答疑。</w:t>
      </w:r>
      <w:r>
        <w:rPr>
          <w:rFonts w:hint="eastAsia"/>
          <w:sz w:val="28"/>
          <w:szCs w:val="28"/>
        </w:rPr>
        <w:t>学校班主任、任课教师应通过本校教育资源公共服务平台、微信群、QQ群等渠道开展好教学辅导，对学生在家学习答疑进行指导。</w:t>
      </w:r>
    </w:p>
    <w:p>
      <w:pPr>
        <w:pStyle w:val="11"/>
        <w:ind w:left="0" w:leftChars="0" w:firstLine="0" w:firstLineChars="0"/>
        <w:rPr>
          <w:rFonts w:hint="eastAsia"/>
        </w:rPr>
      </w:pPr>
    </w:p>
    <w:p>
      <w:pPr>
        <w:pStyle w:val="11"/>
        <w:ind w:left="0" w:leftChars="0" w:firstLine="0" w:firstLineChars="0"/>
        <w:rPr>
          <w:rFonts w:hint="eastAsia"/>
        </w:r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7C459"/>
    <w:multiLevelType w:val="singleLevel"/>
    <w:tmpl w:val="82E7C459"/>
    <w:lvl w:ilvl="0" w:tentative="0">
      <w:start w:val="1"/>
      <w:numFmt w:val="decimal"/>
      <w:suff w:val="nothing"/>
      <w:lvlText w:val="%1、"/>
      <w:lvlJc w:val="left"/>
      <w:pPr>
        <w:ind w:left="420" w:firstLine="0"/>
      </w:pPr>
    </w:lvl>
  </w:abstractNum>
  <w:abstractNum w:abstractNumId="1">
    <w:nsid w:val="A9732291"/>
    <w:multiLevelType w:val="singleLevel"/>
    <w:tmpl w:val="A9732291"/>
    <w:lvl w:ilvl="0" w:tentative="0">
      <w:start w:val="2"/>
      <w:numFmt w:val="chineseCounting"/>
      <w:suff w:val="nothing"/>
      <w:lvlText w:val="%1、"/>
      <w:lvlJc w:val="left"/>
      <w:rPr>
        <w:rFonts w:hint="eastAsia"/>
      </w:rPr>
    </w:lvl>
  </w:abstractNum>
  <w:abstractNum w:abstractNumId="2">
    <w:nsid w:val="B29EF9CA"/>
    <w:multiLevelType w:val="singleLevel"/>
    <w:tmpl w:val="B29EF9CA"/>
    <w:lvl w:ilvl="0" w:tentative="0">
      <w:start w:val="1"/>
      <w:numFmt w:val="decimal"/>
      <w:lvlText w:val="%1."/>
      <w:lvlJc w:val="left"/>
      <w:pPr>
        <w:tabs>
          <w:tab w:val="left" w:pos="312"/>
        </w:tabs>
      </w:pPr>
    </w:lvl>
  </w:abstractNum>
  <w:abstractNum w:abstractNumId="3">
    <w:nsid w:val="2EB9F8B2"/>
    <w:multiLevelType w:val="singleLevel"/>
    <w:tmpl w:val="2EB9F8B2"/>
    <w:lvl w:ilvl="0" w:tentative="0">
      <w:start w:val="3"/>
      <w:numFmt w:val="chineseCounting"/>
      <w:suff w:val="nothing"/>
      <w:lvlText w:val="%1、"/>
      <w:lvlJc w:val="left"/>
      <w:pPr>
        <w:ind w:left="1124" w:leftChars="0" w:firstLine="0" w:firstLineChars="0"/>
      </w:pPr>
      <w:rPr>
        <w:rFonts w:hint="eastAsia"/>
      </w:rPr>
    </w:lvl>
  </w:abstractNum>
  <w:abstractNum w:abstractNumId="4">
    <w:nsid w:val="482FA870"/>
    <w:multiLevelType w:val="singleLevel"/>
    <w:tmpl w:val="482FA870"/>
    <w:lvl w:ilvl="0" w:tentative="0">
      <w:start w:val="1"/>
      <w:numFmt w:val="decimal"/>
      <w:lvlText w:val="%1."/>
      <w:lvlJc w:val="left"/>
      <w:pPr>
        <w:tabs>
          <w:tab w:val="left" w:pos="312"/>
        </w:tabs>
      </w:pPr>
    </w:lvl>
  </w:abstractNum>
  <w:abstractNum w:abstractNumId="5">
    <w:nsid w:val="4E37F550"/>
    <w:multiLevelType w:val="singleLevel"/>
    <w:tmpl w:val="4E37F550"/>
    <w:lvl w:ilvl="0" w:tentative="0">
      <w:start w:val="1"/>
      <w:numFmt w:val="decimal"/>
      <w:lvlText w:val="%1)"/>
      <w:lvlJc w:val="left"/>
      <w:pPr>
        <w:ind w:left="425" w:hanging="425"/>
      </w:pPr>
      <w:rPr>
        <w:rFonts w:hint="default"/>
      </w:rPr>
    </w:lvl>
  </w:abstractNum>
  <w:abstractNum w:abstractNumId="6">
    <w:nsid w:val="5E33ADBF"/>
    <w:multiLevelType w:val="singleLevel"/>
    <w:tmpl w:val="5E33ADBF"/>
    <w:lvl w:ilvl="0" w:tentative="0">
      <w:start w:val="1"/>
      <w:numFmt w:val="decimal"/>
      <w:suff w:val="nothing"/>
      <w:lvlText w:val="%1."/>
      <w:lvlJc w:val="left"/>
    </w:lvl>
  </w:abstractNum>
  <w:abstractNum w:abstractNumId="7">
    <w:nsid w:val="5E344387"/>
    <w:multiLevelType w:val="singleLevel"/>
    <w:tmpl w:val="5E344387"/>
    <w:lvl w:ilvl="0" w:tentative="0">
      <w:start w:val="4"/>
      <w:numFmt w:val="decimal"/>
      <w:suff w:val="nothing"/>
      <w:lvlText w:val="%1、"/>
      <w:lvlJc w:val="left"/>
    </w:lvl>
  </w:abstractNum>
  <w:abstractNum w:abstractNumId="8">
    <w:nsid w:val="5E3443C3"/>
    <w:multiLevelType w:val="singleLevel"/>
    <w:tmpl w:val="5E3443C3"/>
    <w:lvl w:ilvl="0" w:tentative="0">
      <w:start w:val="7"/>
      <w:numFmt w:val="decimal"/>
      <w:suff w:val="nothing"/>
      <w:lvlText w:val="%1、"/>
      <w:lvlJc w:val="left"/>
    </w:lvl>
  </w:abstractNum>
  <w:abstractNum w:abstractNumId="9">
    <w:nsid w:val="6ADA86B6"/>
    <w:multiLevelType w:val="singleLevel"/>
    <w:tmpl w:val="6ADA86B6"/>
    <w:lvl w:ilvl="0" w:tentative="0">
      <w:start w:val="1"/>
      <w:numFmt w:val="decimal"/>
      <w:lvlText w:val="%1."/>
      <w:lvlJc w:val="left"/>
      <w:pPr>
        <w:tabs>
          <w:tab w:val="left" w:pos="312"/>
        </w:tabs>
      </w:pPr>
    </w:lvl>
  </w:abstractNum>
  <w:abstractNum w:abstractNumId="10">
    <w:nsid w:val="7D450DAD"/>
    <w:multiLevelType w:val="multilevel"/>
    <w:tmpl w:val="7D450DAD"/>
    <w:lvl w:ilvl="0" w:tentative="0">
      <w:start w:val="1"/>
      <w:numFmt w:val="decimalEnclosedCircle"/>
      <w:lvlText w:val="%1"/>
      <w:lvlJc w:val="left"/>
      <w:pPr>
        <w:ind w:left="360" w:hanging="360"/>
      </w:pPr>
      <w:rPr>
        <w:rFonts w:hint="default" w:asciiTheme="minorEastAsia" w:hAnsiTheme="minorEastAsia" w:eastAsiaTheme="minorEastAsia" w:cstheme="minorBidi"/>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5"/>
  </w:num>
  <w:num w:numId="3">
    <w:abstractNumId w:val="2"/>
  </w:num>
  <w:num w:numId="4">
    <w:abstractNumId w:val="9"/>
  </w:num>
  <w:num w:numId="5">
    <w:abstractNumId w:val="4"/>
  </w:num>
  <w:num w:numId="6">
    <w:abstractNumId w:val="10"/>
  </w:num>
  <w:num w:numId="7">
    <w:abstractNumId w:val="7"/>
  </w:num>
  <w:num w:numId="8">
    <w:abstractNumId w:val="8"/>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74644"/>
    <w:rsid w:val="00EF22F2"/>
    <w:rsid w:val="0369525C"/>
    <w:rsid w:val="06B44F48"/>
    <w:rsid w:val="074D1D02"/>
    <w:rsid w:val="077B3FAC"/>
    <w:rsid w:val="0BB2163A"/>
    <w:rsid w:val="0D271FB2"/>
    <w:rsid w:val="0ED217F2"/>
    <w:rsid w:val="109368C2"/>
    <w:rsid w:val="12245638"/>
    <w:rsid w:val="13AC56F9"/>
    <w:rsid w:val="147D1602"/>
    <w:rsid w:val="15C857FE"/>
    <w:rsid w:val="19661A4B"/>
    <w:rsid w:val="1E190069"/>
    <w:rsid w:val="20C45336"/>
    <w:rsid w:val="216F3580"/>
    <w:rsid w:val="27162B4E"/>
    <w:rsid w:val="29FA37EA"/>
    <w:rsid w:val="2D295534"/>
    <w:rsid w:val="2E1923BB"/>
    <w:rsid w:val="2E566A0E"/>
    <w:rsid w:val="2F6A4162"/>
    <w:rsid w:val="30E8200F"/>
    <w:rsid w:val="320D166D"/>
    <w:rsid w:val="33300190"/>
    <w:rsid w:val="34646905"/>
    <w:rsid w:val="35077B3A"/>
    <w:rsid w:val="358258C9"/>
    <w:rsid w:val="39684353"/>
    <w:rsid w:val="3AE66D64"/>
    <w:rsid w:val="3AE76D60"/>
    <w:rsid w:val="3B8264E2"/>
    <w:rsid w:val="3BB36D78"/>
    <w:rsid w:val="3E475A69"/>
    <w:rsid w:val="3E52295B"/>
    <w:rsid w:val="3ED66D7B"/>
    <w:rsid w:val="3EDA4A81"/>
    <w:rsid w:val="40A4075C"/>
    <w:rsid w:val="41F16A78"/>
    <w:rsid w:val="449577F7"/>
    <w:rsid w:val="45A47D38"/>
    <w:rsid w:val="45F61F2A"/>
    <w:rsid w:val="47751962"/>
    <w:rsid w:val="4ABB0340"/>
    <w:rsid w:val="4F470F65"/>
    <w:rsid w:val="5090144D"/>
    <w:rsid w:val="54570702"/>
    <w:rsid w:val="54851173"/>
    <w:rsid w:val="554B6D0D"/>
    <w:rsid w:val="567F2986"/>
    <w:rsid w:val="571B674C"/>
    <w:rsid w:val="5A0D1671"/>
    <w:rsid w:val="5E157F94"/>
    <w:rsid w:val="5E7844CB"/>
    <w:rsid w:val="5FB03A48"/>
    <w:rsid w:val="624B6A47"/>
    <w:rsid w:val="64374093"/>
    <w:rsid w:val="645D5725"/>
    <w:rsid w:val="69062FCB"/>
    <w:rsid w:val="6C96322A"/>
    <w:rsid w:val="6CC30D60"/>
    <w:rsid w:val="719C5AD2"/>
    <w:rsid w:val="72150A7D"/>
    <w:rsid w:val="72B74644"/>
    <w:rsid w:val="7385339F"/>
    <w:rsid w:val="74722968"/>
    <w:rsid w:val="777B35C1"/>
    <w:rsid w:val="78386218"/>
    <w:rsid w:val="787F3DA4"/>
    <w:rsid w:val="792B6EF1"/>
    <w:rsid w:val="7B122D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2020-02-04T02:39:00Z</dcterms:created>
  <dc:creator>致命的温柔</dc:creator>
  <cp:lastModifiedBy>Administrator</cp:lastModifiedBy>
  <dcterms:modified xsi:type="dcterms:W3CDTF">2020-02-07T04:09:38Z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